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xmlns:w16se="http://schemas.microsoft.com/office/word/2015/wordml/symex" mc:Ignorable="w14 w15 w16se w16cid w16 w16cex w16sdtdh wp14">
  <w:body>
    <w:p w:rsidRPr="00246136" w:rsidR="0038457A" w:rsidP="00EE30E9" w:rsidRDefault="00B06478" w14:paraId="11BD9FF6" w14:textId="77777777">
      <w:pPr>
        <w:pStyle w:val="Heading1"/>
        <w:spacing w:before="120" w:after="360"/>
        <w:rPr>
          <w:sz w:val="48"/>
        </w:rPr>
      </w:pPr>
      <w:bookmarkStart w:name="_Toc443911209" w:id="0"/>
      <w:bookmarkStart w:name="_Toc443911225" w:id="1"/>
      <w:r>
        <w:rPr>
          <w:rFonts/>
          <w:sz w:val="48"/>
        </w:rPr>
        <w:t xml:space="preserve">Calumet</w:t>
      </w:r>
      <w:r w:rsidR="00F16333">
        <w:rPr>
          <w:sz w:val="48"/>
        </w:rPr>
        <w:t xml:space="preserve"> </w:t>
      </w:r>
      <w:r>
        <w:rPr>
          <w:rFonts/>
          <w:sz w:val="48"/>
        </w:rPr>
        <w:t xml:space="preserve">2022</w:t>
      </w:r>
      <w:r w:rsidRPr="00246136" w:rsidR="00EE30E9">
        <w:rPr>
          <w:sz w:val="48"/>
        </w:rPr>
        <w:t xml:space="preserve"> Drinking Water Report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30"/>
      </w:tblGrid>
    </w:tbl>
    <w:p w:rsidRPr="00E11F64" w:rsidR="00CC554A" w:rsidP="00CC554A" w:rsidRDefault="00FE1DDC" w14:paraId="050C001C" w14:textId="77777777">
      <w:pPr>
        <w:pStyle w:val="Heading2"/>
      </w:pPr>
      <w:r>
        <w:t>Making Safe Drinking W</w:t>
      </w:r>
      <w:r w:rsidR="00CC554A">
        <w:t>ater</w:t>
      </w:r>
    </w:p>
    <w:p w:rsidRPr="00126DF7" w:rsidR="00CC554A" w:rsidP="00CC554A" w:rsidRDefault="00CC554A" w14:paraId="34218A43" w14:textId="77777777">
      <w:pPr>
        <w:tabs>
          <w:tab w:val="left" w:pos="-1180"/>
          <w:tab w:val="left" w:pos="-720"/>
          <w:tab w:val="left" w:pos="0"/>
        </w:tabs>
      </w:pPr>
      <w:r>
        <w:t xml:space="preserve">Your </w:t>
      </w:r>
      <w:r w:rsidRPr="00126DF7">
        <w:t>drinking water</w:t>
      </w:r>
      <w:r>
        <w:t xml:space="preserve"> comes</w:t>
      </w:r>
      <w:r w:rsidRPr="00126DF7">
        <w:t xml:space="preserve"> </w:t>
      </w:r>
      <w:r>
        <w:t xml:space="preserve"/>
      </w:r>
      <w:r>
        <w:t xml:space="preserve">from a groundwater source</w:t>
      </w:r>
      <w:proofErr w:type="spellStart"/>
      <w:proofErr w:type="spellEnd"/>
      <w:r>
        <w:t xml:space="preserve">: </w:t>
      </w:r>
      <w:r>
        <w:t xml:space="preserve">two wells ranging from 489 to 500 feet deep, that draw water from the Biwabik Iron-Formation aquifer</w:t>
      </w:r>
      <w:proofErr w:type="spellStart"/>
      <w:proofErr w:type="spellEnd"/>
      <w:r>
        <w:t xml:space="preserve">.</w:t>
      </w:r>
    </w:p>
    <w:p w:rsidR="00CC554A" w:rsidP="00CC554A" w:rsidRDefault="00CC554A" w14:paraId="560157B8" w14:textId="77777777">
      <w:r>
        <w:t xml:space="preserve">Calumet</w:t>
      </w:r>
      <w:r>
        <w:t xml:space="preserv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rsidR="00CC554A" w:rsidP="00CC554A" w:rsidRDefault="00CC554A" w14:paraId="3980240B" w14:textId="77777777">
      <w:r w:rsidRPr="00126DF7">
        <w:t>C</w:t>
      </w:r>
      <w:r w:rsidR="009D6BA8">
        <w:t>ontact</w:t>
      </w:r>
      <w:r>
        <w:t xml:space="preserve"> </w:t>
      </w:r>
      <w:r w:rsidRPr="0082405D">
        <w:t xml:space="preserve"/>
      </w:r>
      <w:r>
        <w:t xml:space="preserve">Robert Hoshal</w:t>
      </w:r>
      <w:proofErr w:type="spellStart"/>
      <w:proofErr w:type="spellEnd"/>
      <w:r>
        <w:t xml:space="preserve">, </w:t>
      </w:r>
      <w:r>
        <w:t xml:space="preserve">Public Works Supervisor</w:t>
      </w:r>
      <w:proofErr w:type="spellStart"/>
      <w:proofErr w:type="spellEnd"/>
      <w:r>
        <w:t xml:space="preserve">, at </w:t>
      </w:r>
      <w:r>
        <w:t xml:space="preserve">(218) 360-5154 or publicworks@calumetmn.com</w:t>
      </w:r>
      <w:proofErr w:type="spellStart"/>
      <w:proofErr w:type="spellEnd"/>
      <w:r>
        <w:t xml:space="preserve"/>
      </w:r>
      <w:r w:rsidRPr="00126DF7">
        <w:t xml:space="preserve"> if you have questions about </w:t>
      </w:r>
      <w:r>
        <w:t xml:space="preserve">Calumet</w:t>
      </w:r>
      <w:r>
        <w:t xml:space="preserv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rsidRPr="00126DF7" w:rsidR="00CC554A" w:rsidP="00CC554A" w:rsidRDefault="00CC554A" w14:paraId="72819A96" w14:textId="77777777">
      <w:pPr>
        <w:tabs>
          <w:tab w:val="left" w:pos="-1180"/>
          <w:tab w:val="left" w:pos="-720"/>
          <w:tab w:val="left" w:pos="0"/>
        </w:tabs>
      </w:pPr>
      <w:r>
        <w:lastRenderedPageBreak/>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rsidR="00CC554A" w:rsidP="00CC554A" w:rsidRDefault="00CC554A" w14:paraId="374D49B7" w14:textId="77777777">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rsidRPr="00126DF7" w:rsidR="0038457A" w:rsidP="00FE72F8" w:rsidRDefault="004D155D" w14:paraId="753909A0" w14:textId="77777777">
      <w:pPr>
        <w:pStyle w:val="Heading2"/>
      </w:pPr>
      <w:r>
        <w:t xml:space="preserve">Calumet</w:t>
      </w:r>
      <w:r>
        <w:t xml:space="preserve"> </w:t>
      </w:r>
      <w:r w:rsidR="00903404">
        <w:t>Monitoring Results</w:t>
      </w:r>
    </w:p>
    <w:p w:rsidR="008309B4" w:rsidP="008309B4" w:rsidRDefault="008309B4" w14:paraId="122A2E92" w14:textId="77777777">
      <w:r>
        <w:t xml:space="preserve">This report contains our monitoring results from January 1 to December 31, </w:t>
      </w:r>
      <w:r>
        <w:t xml:space="preserve">2022</w:t>
      </w:r>
      <w:r>
        <w:t xml:space="preserve">.</w:t>
      </w:r>
    </w:p>
    <w:p w:rsidR="00E27509" w:rsidP="00E27509" w:rsidRDefault="00E27509" w14:paraId="5C6FFFC6" w14:textId="77777777">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rsidRPr="00881272" w:rsidR="00E27509" w:rsidP="00881272" w:rsidRDefault="00E27509" w14:paraId="46548D37" w14:textId="77777777">
      <w:r>
        <w:t xml:space="preserve">Learn more by visiting the Minnesota Department of Health’s webpage </w:t>
      </w:r>
      <w:hyperlink w:history="true" r:id="rId23">
        <w:r w:rsidRPr="004E032C">
          <w:rPr>
            <w:rStyle w:val="Hyperlink"/>
          </w:rPr>
          <w:t>Basics of Monitoring and testing of Drinking Water in Minnesota (https://www.health.state.mn.us/communities/environment/water/factsheet/sampling.html)</w:t>
        </w:r>
      </w:hyperlink>
      <w:r>
        <w:t xml:space="preserve">. </w:t>
      </w:r>
      <w:r>
        <w:cr/>
      </w:r>
    </w:p>
    <w:p w:rsidR="00CC554A" w:rsidP="00246136" w:rsidRDefault="00CC554A" w14:paraId="55EBF117" w14:textId="77777777">
      <w:pPr>
        <w:pStyle w:val="Heading3"/>
        <w:spacing w:before="240"/>
      </w:pPr>
      <w:r>
        <w:t>How to Read the Water Quality Data Tables</w:t>
      </w:r>
    </w:p>
    <w:p w:rsidR="008309B4" w:rsidP="008309B4" w:rsidRDefault="008309B4" w14:paraId="1999EA65" w14:textId="77777777">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rsidR="008309B4" w:rsidP="008309B4" w:rsidRDefault="008309B4" w14:paraId="35BD1EFF" w14:textId="77777777">
      <w:pPr>
        <w:tabs>
          <w:tab w:val="left" w:pos="-1180"/>
          <w:tab w:val="left" w:pos="-720"/>
          <w:tab w:val="left" w:pos="0"/>
        </w:tabs>
      </w:pPr>
      <w:r>
        <w:t>We sample for some contaminants less than once a year because their levels in water are not expected to change from year to year. If we found any of these contaminants the last time we sampled for them, we included them in the tables below with the detection date.</w:t>
      </w:r>
    </w:p>
    <w:p w:rsidR="008309B4" w:rsidP="7F75328D" w:rsidRDefault="008309B4" w14:paraId="6B026F7B" w14:textId="77777777">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rsidRPr="00CB06DA" w:rsidR="00CB06DA" w:rsidP="00CB06DA" w:rsidRDefault="00CB06DA" w14:paraId="510D5D33" w14:textId="77777777">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rsidRPr="0038457A" w:rsidR="0038457A" w:rsidP="00246136" w:rsidRDefault="00115D1C" w14:paraId="32E1BFAF" w14:textId="77777777">
      <w:pPr>
        <w:pStyle w:val="Heading3"/>
        <w:spacing w:before="240"/>
      </w:pPr>
      <w:r>
        <w:lastRenderedPageBreak/>
        <w:t>Definitions</w:t>
      </w:r>
    </w:p>
    <w:p w:rsidR="00606801" w:rsidP="00E80BAC" w:rsidRDefault="00C813AC" w14:paraId="0AED5599" w14:textId="77777777">
      <w:pPr>
        <w:pStyle w:val="ListParagraph"/>
        <w:keepLines/>
        <w:numPr>
          <w:ilvl w:val="0"/>
          <w:numId w:val="33"/>
        </w:numPr>
        <w:tabs>
          <w:tab w:val="left" w:pos="-1180"/>
          <w:tab w:val="left" w:pos="-720"/>
          <w:tab w:val="left" w:pos="0"/>
        </w:tabs>
      </w:pPr>
      <w:proofErr w:type="gramStart"/>
      <w:r>
        <w:t xml:space="preserve"/>
      </w:r>
      <w:r>
        <w:t xml:space="preserve"/>
      </w:r>
      <w:proofErr w:type="gramEnd"/>
      <w:proofErr w:type="spellStart"/>
      <w:proofErr w:type="spellEnd"/>
      <w:r w:rsidR="00E80BAC">
        <w:t xml:space="preserve"/>
      </w:r>
      <w:r w:rsidRPr="00E80BAC" w:rsidR="00115D1C">
        <w:rPr>
          <w:b/>
        </w:rPr>
        <w:t>AL (Action Level)</w:t>
      </w:r>
      <w:r w:rsidRPr="001A3B42" w:rsidR="00115D1C">
        <w:t xml:space="preserve">: The concentration of a contaminant which, if exceeded, triggers treatment or other requirements which a water system must follow. </w:t>
      </w:r>
    </w:p>
    <w:p w:rsidR="008309B4" w:rsidP="00E80BAC" w:rsidRDefault="008309B4" w14:paraId="0C44DC6E" w14:textId="77777777">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rsidR="00965E50" w:rsidP="00E80BAC" w:rsidRDefault="00115D1C" w14:paraId="22820E02" w14:textId="77777777">
      <w:pPr>
        <w:pStyle w:val="ListParagraph"/>
        <w:numPr>
          <w:ilvl w:val="0"/>
          <w:numId w:val="33"/>
        </w:numPr>
        <w:tabs>
          <w:tab w:val="left" w:pos="-1180"/>
          <w:tab w:val="left" w:pos="-720"/>
          <w:tab w:val="left" w:pos="0"/>
        </w:tabs>
      </w:pPr>
      <w:r w:rsidRPr="00E80BAC">
        <w:rPr>
          <w:b/>
        </w:rPr>
        <w:t xml:space="preserve">MCL (Maximum </w:t>
      </w:r>
      <w:r w:rsidRPr="00E80BAC" w:rsidR="00E70320">
        <w:rPr>
          <w:b/>
        </w:rPr>
        <w:t>c</w:t>
      </w:r>
      <w:r w:rsidRPr="00E80BAC">
        <w:rPr>
          <w:b/>
        </w:rPr>
        <w:t xml:space="preserve">ontaminant </w:t>
      </w:r>
      <w:r w:rsidRPr="00E80BAC" w:rsidR="00E70320">
        <w:rPr>
          <w:b/>
        </w:rPr>
        <w:t>l</w:t>
      </w:r>
      <w:r w:rsidRPr="00E80BAC">
        <w:rPr>
          <w:b/>
        </w:rPr>
        <w:t>evel)</w:t>
      </w:r>
      <w:r w:rsidRPr="00965E50" w:rsidR="00965E50">
        <w:t>: The highest level of a contaminant that is allowed in drinking water. MCLs are set as close to the MCLGs as feasible using the best available treatment technology.</w:t>
      </w:r>
    </w:p>
    <w:p w:rsidR="00E70320" w:rsidP="00E80BAC" w:rsidRDefault="00E70320" w14:paraId="0CC8CE71" w14:textId="77777777">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rsidR="008F030E" w:rsidP="00750438" w:rsidRDefault="008C64E5" w14:paraId="3F1D1937" w14:textId="77777777">
      <w:pPr>
        <w:pStyle w:val="ListParagraph"/>
        <w:keepLines/>
        <w:numPr>
          <w:ilvl w:val="0"/>
          <w:numId w:val="32"/>
        </w:numPr>
        <w:tabs>
          <w:tab w:val="left" w:pos="-1180"/>
          <w:tab w:val="left" w:pos="-720"/>
          <w:tab w:val="left" w:pos="0"/>
        </w:tabs>
      </w:pPr>
      <w:r>
        <w:t xml:space="preserve"/>
      </w:r>
      <w:r>
        <w:t xml:space="preserve"/>
      </w:r>
      <w:proofErr w:type="gramStart"/>
      <w:r>
        <w:t xml:space="preserve"/>
      </w:r>
      <w:r w:rsidRPr="008F030E" w:rsidR="00115D1C">
        <w:rPr>
          <w:b/>
        </w:rPr>
        <w:t>N</w:t>
      </w:r>
      <w:proofErr w:type="gramEnd"/>
      <w:r w:rsidR="00E80BAC">
        <w:rPr>
          <w:b/>
        </w:rPr>
        <w:t>/</w:t>
      </w:r>
      <w:r w:rsidRPr="008F030E" w:rsidR="00115D1C">
        <w:rPr>
          <w:b/>
        </w:rPr>
        <w:t>A (</w:t>
      </w:r>
      <w:r w:rsidRPr="008F030E" w:rsidR="00E70320">
        <w:rPr>
          <w:b/>
        </w:rPr>
        <w:t>N</w:t>
      </w:r>
      <w:r w:rsidRPr="008F030E" w:rsidR="00115D1C">
        <w:rPr>
          <w:b/>
        </w:rPr>
        <w:t>ot applicable)</w:t>
      </w:r>
      <w:r w:rsidR="00115D1C">
        <w:t xml:space="preserve">: Does not </w:t>
      </w:r>
      <w:r w:rsidRPr="00115D1C" w:rsidR="00115D1C">
        <w:t>apply.</w:t>
      </w:r>
    </w:p>
    <w:p w:rsidR="008F030E" w:rsidP="00750438" w:rsidRDefault="006A0999" w14:paraId="68A1622C" w14:textId="77777777">
      <w:pPr>
        <w:pStyle w:val="ListParagraph"/>
        <w:keepLines/>
        <w:numPr>
          <w:ilvl w:val="0"/>
          <w:numId w:val="32"/>
        </w:numPr>
        <w:tabs>
          <w:tab w:val="left" w:pos="-1180"/>
          <w:tab w:val="left" w:pos="-720"/>
          <w:tab w:val="left" w:pos="0"/>
        </w:tabs>
      </w:pPr>
      <w:proofErr w:type="gramStart"/>
      <w:r>
        <w:t xml:space="preserve"/>
      </w:r>
      <w:r>
        <w:t xml:space="preserve"/>
      </w:r>
      <w:proofErr w:type="gramEnd"/>
      <w:proofErr w:type="spellStart"/>
      <w:proofErr w:type="spellEnd"/>
      <w:proofErr w:type="spellStart"/>
      <w:proofErr w:type="spellEnd"/>
      <w:r>
        <w:t xml:space="preserve"/>
      </w:r>
      <w:proofErr w:type="spellStart"/>
      <w:r w:rsidRPr="008F030E" w:rsidR="00FE1DDC">
        <w:rPr>
          <w:b/>
        </w:rPr>
        <w:t>pCi</w:t>
      </w:r>
      <w:proofErr w:type="spellEnd"/>
      <w:r w:rsidRPr="008F030E" w:rsidR="00FE1DDC">
        <w:rPr>
          <w:b/>
        </w:rPr>
        <w:t>/l (picocuries per liter)</w:t>
      </w:r>
      <w:r w:rsidR="00FE1DDC">
        <w:t>: A</w:t>
      </w:r>
      <w:r w:rsidRPr="00D026DC" w:rsidR="00FE1DDC">
        <w:t xml:space="preserve"> measure of radioactivity.</w:t>
      </w:r>
    </w:p>
    <w:p w:rsidR="008F030E" w:rsidP="00750438" w:rsidRDefault="00FE1DDC" w14:paraId="1785FD90" w14:textId="77777777">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rsidR="008F030E" w:rsidP="00750438" w:rsidRDefault="00FE1DDC" w14:paraId="55BFC1C9" w14:textId="77777777">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rsidR="008F030E" w:rsidP="00750438" w:rsidRDefault="007C0627" w14:paraId="78E30519" w14:textId="77777777">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rsidR="00C84C60" w:rsidP="00C84C60" w:rsidRDefault="00C84C60" w14:paraId="11E93C7E" w14:textId="77777777">
      <w:pPr>
        <w:pStyle w:val="Heading3"/>
      </w:pPr>
      <w:r>
        <w:lastRenderedPageBreak/>
        <w:t>Monitoring Results – Regulated Substances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40"/>
      </w:tblGrid>
      <w:tr w:rsidR="00C84C60" w:rsidTr="00EB5D09" w14:paraId="4877A93C" w14:textId="77777777">
        <w:trPr>
          <w:cantSplit/>
        </w:trPr>
        <w:tc>
          <w:tcPr>
            <w:tcW w:w="10440" w:type="dxa"/>
          </w:tcPr>
          <w:p w:rsidRPr="00900789" w:rsidR="00C84C60" w:rsidP="00EB5D09" w:rsidRDefault="00C84C60" w14:paraId="654B212B" w14:textId="77777777">
            <w:pPr>
              <w:pStyle w:val="Heading4"/>
              <w:keepNext w:val="false"/>
              <w:pBdr>
                <w:top w:val="single" w:color="auto" w:sz="4" w:space="1"/>
                <w:left w:val="single" w:color="auto" w:sz="4" w:space="4"/>
                <w:bottom w:val="single" w:color="auto" w:sz="4" w:space="1"/>
                <w:right w:val="single" w:color="auto" w:sz="4" w:space="4"/>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firstRow="1" w:lastRow="0" w:firstColumn="1" w:lastColumn="0" w:noHBand="0" w:noVBand="1" w:val="04A0"/>
            </w:tblPr>
            <w:tblGrid>
              <w:gridCol w:w="2465"/>
              <w:gridCol w:w="1230"/>
              <w:gridCol w:w="1127"/>
              <w:gridCol w:w="1451"/>
              <w:gridCol w:w="969"/>
              <w:gridCol w:w="1234"/>
              <w:gridCol w:w="1738"/>
            </w:tblGrid>
            <w:tr w:rsidRPr="004F2371" w:rsidR="00C84C60" w:rsidTr="00F9237E" w14:paraId="3473A3EA" w14:textId="77777777">
              <w:trPr>
                <w:tblHeader/>
              </w:trPr>
              <w:tc>
                <w:tcPr>
                  <w:tcW w:w="2488" w:type="dxa"/>
                  <w:shd w:val="clear" w:color="auto" w:fill="D9D9D9" w:themeFill="background2" w:themeFillShade="D9"/>
                  <w:vAlign w:val="center"/>
                </w:tcPr>
                <w:p w:rsidRPr="00737D3A" w:rsidR="00C84C60" w:rsidP="00EB5D09" w:rsidRDefault="00C84C60" w14:paraId="77C6CCEB" w14:textId="77777777">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rsidRPr="002B1D94" w:rsidR="00C84C60" w:rsidP="00EB5D09" w:rsidRDefault="00C84C60" w14:paraId="5A29B050" w14:textId="77777777">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rsidR="00C84C60" w:rsidP="00EB5D09" w:rsidRDefault="00C84C60" w14:paraId="639ABD57" w14:textId="77777777">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rsidRPr="002B1D94" w:rsidR="00C84C60" w:rsidP="00EB5D09" w:rsidRDefault="00C84C60" w14:paraId="2AE2B66A" w14:textId="77777777">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rsidRPr="002B1D94" w:rsidR="00C84C60" w:rsidP="00EB5D09" w:rsidRDefault="00C84C60" w14:paraId="0275E534" w14:textId="77777777">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rsidRPr="002B1D94" w:rsidR="00C84C60" w:rsidP="00EB5D09" w:rsidRDefault="00C84C60" w14:paraId="1070FF69" w14:textId="77777777">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rsidRPr="002B1D94" w:rsidR="00C84C60" w:rsidP="00EB5D09" w:rsidRDefault="00C84C60" w14:paraId="1384A9D2" w14:textId="77777777">
                  <w:pPr>
                    <w:tabs>
                      <w:tab w:val="left" w:pos="-1180"/>
                      <w:tab w:val="left" w:pos="-720"/>
                      <w:tab w:val="left" w:pos="0"/>
                    </w:tabs>
                    <w:jc w:val="center"/>
                    <w:rPr>
                      <w:b/>
                      <w:sz w:val="22"/>
                    </w:rPr>
                  </w:pPr>
                  <w:r w:rsidRPr="002B1D94">
                    <w:rPr>
                      <w:b/>
                      <w:sz w:val="22"/>
                    </w:rPr>
                    <w:t>Typical Sources</w:t>
                  </w:r>
                </w:p>
              </w:tc>
            </w:tr>
            <w:tr w:rsidRPr="004F2371" w:rsidR="00C84C60" w:rsidTr="00F9237E" w14:paraId="097877A1" w14:textId="77777777">
              <w:tc>
                <w:tcPr>
                  <w:tcW w:w="2488" w:type="dxa"/>
                  <w:shd w:val="clear" w:color="auto" w:fill="auto"/>
                </w:tcPr>
                <w:p w:rsidRPr="002B1D94" w:rsidR="00C84C60" w:rsidP="00EB5D09" w:rsidRDefault="00C84C60" w14:paraId="5CD5CF6B" w14:textId="77777777">
                  <w:pPr>
                    <w:tabs>
                      <w:tab w:val="left" w:pos="-1180"/>
                      <w:tab w:val="left" w:pos="-720"/>
                      <w:tab w:val="left" w:pos="0"/>
                    </w:tabs>
                    <w:rPr>
                      <w:b/>
                      <w:sz w:val="22"/>
                    </w:rPr>
                  </w:pPr>
                  <w:r>
                    <w:rPr>
                      <w:b/>
                      <w:sz w:val="22"/>
                    </w:rPr>
                    <w:t xml:space="preserve"/>
                  </w:r>
                  <w:r>
                    <w:rPr>
                      <w:rFonts/>
                      <w:b/>
                      <w:sz w:val="22"/>
                    </w:rPr>
                    <w:t xml:space="preserve">Lead (09/01/20)</w:t>
                  </w:r>
                  <w:proofErr w:type="spellStart"/>
                  <w:proofErr w:type="spellEnd"/>
                  <w:r>
                    <w:rPr>
                      <w:b/>
                      <w:sz w:val="22"/>
                    </w:rPr>
                    <w:t xml:space="preserve"/>
                  </w:r>
                </w:p>
              </w:tc>
              <w:tc>
                <w:tcPr>
                  <w:tcW w:w="1136" w:type="dxa"/>
                </w:tcPr>
                <w:p w:rsidRPr="00370D90" w:rsidR="00C84C60" w:rsidP="00EB5D09" w:rsidRDefault="00C84C60" w14:paraId="33CC1932" w14:textId="77777777">
                  <w:pPr>
                    <w:tabs>
                      <w:tab w:val="left" w:pos="-1180"/>
                      <w:tab w:val="left" w:pos="-720"/>
                      <w:tab w:val="left" w:pos="0"/>
                    </w:tabs>
                    <w:jc w:val="center"/>
                    <w:rPr>
                      <w:sz w:val="22"/>
                    </w:rPr>
                  </w:pPr>
                  <w:r>
                    <w:rPr>
                      <w:sz w:val="22"/>
                    </w:rPr>
                    <w:t xml:space="preserve"/>
                  </w:r>
                  <w:r>
                    <w:rPr>
                      <w:rFonts/>
                      <w:sz w:val="22"/>
                    </w:rPr>
                    <w:t xml:space="preserve">0 ppb</w:t>
                  </w:r>
                  <w:proofErr w:type="spellStart"/>
                  <w:proofErr w:type="spellEnd"/>
                  <w:r>
                    <w:rPr>
                      <w:sz w:val="22"/>
                    </w:rPr>
                    <w:t xml:space="preserve"/>
                  </w:r>
                </w:p>
              </w:tc>
              <w:tc>
                <w:tcPr>
                  <w:tcW w:w="1136" w:type="dxa"/>
                  <w:shd w:val="clear" w:color="auto" w:fill="auto"/>
                </w:tcPr>
                <w:p w:rsidRPr="00370D90" w:rsidR="00C84C60" w:rsidP="00EB5D09" w:rsidRDefault="00C84C60" w14:paraId="6B2E417B" w14:textId="77777777">
                  <w:pPr>
                    <w:tabs>
                      <w:tab w:val="left" w:pos="-1180"/>
                      <w:tab w:val="left" w:pos="-720"/>
                      <w:tab w:val="left" w:pos="0"/>
                    </w:tabs>
                    <w:jc w:val="center"/>
                    <w:rPr>
                      <w:sz w:val="22"/>
                    </w:rPr>
                  </w:pPr>
                  <w:r>
                    <w:rPr>
                      <w:sz w:val="22"/>
                    </w:rPr>
                    <w:t xml:space="preserve"/>
                  </w:r>
                  <w:r>
                    <w:rPr>
                      <w:rFonts/>
                      <w:sz w:val="22"/>
                    </w:rPr>
                    <w:t xml:space="preserve">90% of homes less than 15 ppb</w:t>
                  </w:r>
                  <w:proofErr w:type="spellStart"/>
                  <w:proofErr w:type="spellEnd"/>
                  <w:r>
                    <w:rPr>
                      <w:sz w:val="22"/>
                    </w:rPr>
                    <w:t xml:space="preserve"/>
                  </w:r>
                </w:p>
              </w:tc>
              <w:tc>
                <w:tcPr>
                  <w:tcW w:w="1463" w:type="dxa"/>
                  <w:shd w:val="clear" w:color="auto" w:fill="auto"/>
                </w:tcPr>
                <w:p w:rsidRPr="00370D90" w:rsidR="00C84C60" w:rsidP="00EB5D09" w:rsidRDefault="00C84C60" w14:paraId="0F28CEB9" w14:textId="77777777">
                  <w:pPr>
                    <w:tabs>
                      <w:tab w:val="left" w:pos="-1180"/>
                      <w:tab w:val="left" w:pos="-720"/>
                      <w:tab w:val="left" w:pos="0"/>
                    </w:tabs>
                    <w:jc w:val="center"/>
                    <w:rPr>
                      <w:sz w:val="22"/>
                    </w:rPr>
                  </w:pPr>
                  <w:r>
                    <w:rPr>
                      <w:sz w:val="22"/>
                    </w:rPr>
                    <w:t xml:space="preserve"/>
                  </w:r>
                  <w:r>
                    <w:rPr>
                      <w:rFonts/>
                      <w:sz w:val="22"/>
                    </w:rPr>
                    <w:t xml:space="preserve">0.8 ppb</w:t>
                  </w:r>
                  <w:proofErr w:type="spellStart"/>
                  <w:proofErr w:type="gramStart"/>
                  <w:proofErr w:type="spellEnd"/>
                  <w:r>
                    <w:rPr>
                      <w:sz w:val="22"/>
                    </w:rPr>
                    <w:t xml:space="preserve"/>
                  </w:r>
                  <w:proofErr w:type="gramEnd"/>
                </w:p>
              </w:tc>
              <w:tc>
                <w:tcPr>
                  <w:tcW w:w="977" w:type="dxa"/>
                  <w:shd w:val="clear" w:color="auto" w:fill="auto"/>
                </w:tcPr>
                <w:p w:rsidRPr="00370D90" w:rsidR="00C84C60" w:rsidP="00EB5D09" w:rsidRDefault="00C84C60" w14:paraId="53600D4C" w14:textId="77777777">
                  <w:pPr>
                    <w:tabs>
                      <w:tab w:val="left" w:pos="-1180"/>
                      <w:tab w:val="left" w:pos="-720"/>
                      <w:tab w:val="left" w:pos="0"/>
                    </w:tabs>
                    <w:jc w:val="center"/>
                    <w:rPr>
                      <w:sz w:val="22"/>
                    </w:rPr>
                  </w:pPr>
                  <w:r>
                    <w:rPr>
                      <w:rFonts/>
                      <w:sz w:val="22"/>
                    </w:rPr>
                    <w:t xml:space="preserve">0 out of 5</w:t>
                  </w:r>
                </w:p>
              </w:tc>
              <w:tc>
                <w:tcPr>
                  <w:tcW w:w="1244" w:type="dxa"/>
                  <w:shd w:val="clear" w:color="auto" w:fill="auto"/>
                </w:tcPr>
                <w:p w:rsidRPr="00370D90" w:rsidR="00C84C60" w:rsidP="00EB5D09" w:rsidRDefault="00C84C60" w14:paraId="08D7AA80" w14:textId="77777777">
                  <w:pPr>
                    <w:tabs>
                      <w:tab w:val="left" w:pos="-1180"/>
                      <w:tab w:val="left" w:pos="-720"/>
                      <w:tab w:val="left" w:pos="0"/>
                    </w:tabs>
                    <w:jc w:val="center"/>
                    <w:rPr>
                      <w:sz w:val="22"/>
                    </w:rPr>
                  </w:pPr>
                  <w:r>
                    <w:rPr>
                      <w:rFonts/>
                      <w:sz w:val="22"/>
                    </w:rPr>
                    <w:t xml:space="preserve">NO</w:t>
                  </w:r>
                </w:p>
              </w:tc>
              <w:tc>
                <w:tcPr>
                  <w:tcW w:w="1753" w:type="dxa"/>
                  <w:shd w:val="clear" w:color="auto" w:fill="auto"/>
                </w:tcPr>
                <w:p w:rsidRPr="00370D90" w:rsidR="00C84C60" w:rsidP="00EB5D09" w:rsidRDefault="00C84C60" w14:paraId="18318BD0" w14:textId="77777777">
                  <w:pPr>
                    <w:tabs>
                      <w:tab w:val="left" w:pos="-1180"/>
                      <w:tab w:val="left" w:pos="-720"/>
                      <w:tab w:val="left" w:pos="0"/>
                    </w:tabs>
                    <w:jc w:val="center"/>
                    <w:rPr>
                      <w:sz w:val="22"/>
                    </w:rPr>
                  </w:pPr>
                  <w:r>
                    <w:rPr>
                      <w:sz w:val="22"/>
                    </w:rPr>
                    <w:t xml:space="preserve"/>
                  </w:r>
                  <w:r>
                    <w:rPr>
                      <w:rFonts/>
                      <w:sz w:val="22"/>
                    </w:rPr>
                    <w:t xml:space="preserve">Corrosion of household plumbing.</w:t>
                  </w:r>
                  <w:proofErr w:type="spellStart"/>
                  <w:proofErr w:type="spellEnd"/>
                  <w:r>
                    <w:rPr>
                      <w:sz w:val="22"/>
                    </w:rPr>
                    <w:t xml:space="preserve"/>
                  </w:r>
                </w:p>
              </w:tc>
            </w:tr>
            <w:tr w:rsidRPr="004F2371" w:rsidR="00C84C60" w:rsidTr="00F9237E" w14:paraId="097877A1" w14:textId="77777777">
              <w:tc>
                <w:tcPr>
                  <w:tcW w:w="2488" w:type="dxa"/>
                  <w:shd w:val="clear" w:color="auto" w:fill="auto"/>
                </w:tcPr>
                <w:p w:rsidRPr="002B1D94" w:rsidR="00C84C60" w:rsidP="00EB5D09" w:rsidRDefault="00C84C60" w14:paraId="5CD5CF6B" w14:textId="77777777">
                  <w:pPr>
                    <w:tabs>
                      <w:tab w:val="left" w:pos="-1180"/>
                      <w:tab w:val="left" w:pos="-720"/>
                      <w:tab w:val="left" w:pos="0"/>
                    </w:tabs>
                    <w:rPr>
                      <w:b/>
                      <w:sz w:val="22"/>
                    </w:rPr>
                  </w:pPr>
                  <w:r>
                    <w:rPr>
                      <w:b/>
                      <w:sz w:val="22"/>
                    </w:rPr>
                    <w:t xml:space="preserve"/>
                  </w:r>
                  <w:r>
                    <w:rPr>
                      <w:rFonts/>
                      <w:b/>
                      <w:sz w:val="22"/>
                    </w:rPr>
                    <w:t xml:space="preserve">Copper (09/01/20)</w:t>
                  </w:r>
                  <w:proofErr w:type="spellStart"/>
                  <w:proofErr w:type="spellEnd"/>
                  <w:r>
                    <w:rPr>
                      <w:b/>
                      <w:sz w:val="22"/>
                    </w:rPr>
                    <w:t xml:space="preserve"/>
                  </w:r>
                </w:p>
              </w:tc>
              <w:tc>
                <w:tcPr>
                  <w:tcW w:w="1136" w:type="dxa"/>
                </w:tcPr>
                <w:p w:rsidRPr="00370D90" w:rsidR="00C84C60" w:rsidP="00EB5D09" w:rsidRDefault="00C84C60" w14:paraId="33CC1932" w14:textId="77777777">
                  <w:pPr>
                    <w:tabs>
                      <w:tab w:val="left" w:pos="-1180"/>
                      <w:tab w:val="left" w:pos="-720"/>
                      <w:tab w:val="left" w:pos="0"/>
                    </w:tabs>
                    <w:jc w:val="center"/>
                    <w:rPr>
                      <w:sz w:val="22"/>
                    </w:rPr>
                  </w:pPr>
                  <w:r>
                    <w:rPr>
                      <w:sz w:val="22"/>
                    </w:rPr>
                    <w:t xml:space="preserve"/>
                  </w:r>
                  <w:r>
                    <w:rPr>
                      <w:rFonts/>
                      <w:sz w:val="22"/>
                    </w:rPr>
                    <w:t xml:space="preserve">0 ppm</w:t>
                  </w:r>
                  <w:proofErr w:type="spellStart"/>
                  <w:proofErr w:type="spellEnd"/>
                  <w:r>
                    <w:rPr>
                      <w:sz w:val="22"/>
                    </w:rPr>
                    <w:t xml:space="preserve"/>
                  </w:r>
                </w:p>
              </w:tc>
              <w:tc>
                <w:tcPr>
                  <w:tcW w:w="1136" w:type="dxa"/>
                  <w:shd w:val="clear" w:color="auto" w:fill="auto"/>
                </w:tcPr>
                <w:p w:rsidRPr="00370D90" w:rsidR="00C84C60" w:rsidP="00EB5D09" w:rsidRDefault="00C84C60" w14:paraId="6B2E417B" w14:textId="77777777">
                  <w:pPr>
                    <w:tabs>
                      <w:tab w:val="left" w:pos="-1180"/>
                      <w:tab w:val="left" w:pos="-720"/>
                      <w:tab w:val="left" w:pos="0"/>
                    </w:tabs>
                    <w:jc w:val="center"/>
                    <w:rPr>
                      <w:sz w:val="22"/>
                    </w:rPr>
                  </w:pPr>
                  <w:r>
                    <w:rPr>
                      <w:sz w:val="22"/>
                    </w:rPr>
                    <w:t xml:space="preserve"/>
                  </w:r>
                  <w:r>
                    <w:rPr>
                      <w:rFonts/>
                      <w:sz w:val="22"/>
                    </w:rPr>
                    <w:t xml:space="preserve">90% of homes less than 1.3 ppm</w:t>
                  </w:r>
                  <w:proofErr w:type="spellStart"/>
                  <w:proofErr w:type="spellEnd"/>
                  <w:r>
                    <w:rPr>
                      <w:sz w:val="22"/>
                    </w:rPr>
                    <w:t xml:space="preserve"/>
                  </w:r>
                </w:p>
              </w:tc>
              <w:tc>
                <w:tcPr>
                  <w:tcW w:w="1463" w:type="dxa"/>
                  <w:shd w:val="clear" w:color="auto" w:fill="auto"/>
                </w:tcPr>
                <w:p w:rsidRPr="00370D90" w:rsidR="00C84C60" w:rsidP="00EB5D09" w:rsidRDefault="00C84C60" w14:paraId="0F28CEB9" w14:textId="77777777">
                  <w:pPr>
                    <w:tabs>
                      <w:tab w:val="left" w:pos="-1180"/>
                      <w:tab w:val="left" w:pos="-720"/>
                      <w:tab w:val="left" w:pos="0"/>
                    </w:tabs>
                    <w:jc w:val="center"/>
                    <w:rPr>
                      <w:sz w:val="22"/>
                    </w:rPr>
                  </w:pPr>
                  <w:r>
                    <w:rPr>
                      <w:sz w:val="22"/>
                    </w:rPr>
                    <w:t xml:space="preserve"/>
                  </w:r>
                  <w:r>
                    <w:rPr>
                      <w:rFonts/>
                      <w:sz w:val="22"/>
                    </w:rPr>
                    <w:t xml:space="preserve">0.05 ppm</w:t>
                  </w:r>
                  <w:proofErr w:type="spellStart"/>
                  <w:proofErr w:type="gramStart"/>
                  <w:proofErr w:type="spellEnd"/>
                  <w:r>
                    <w:rPr>
                      <w:sz w:val="22"/>
                    </w:rPr>
                    <w:t xml:space="preserve"/>
                  </w:r>
                  <w:proofErr w:type="gramEnd"/>
                </w:p>
              </w:tc>
              <w:tc>
                <w:tcPr>
                  <w:tcW w:w="977" w:type="dxa"/>
                  <w:shd w:val="clear" w:color="auto" w:fill="auto"/>
                </w:tcPr>
                <w:p w:rsidRPr="00370D90" w:rsidR="00C84C60" w:rsidP="00EB5D09" w:rsidRDefault="00C84C60" w14:paraId="53600D4C" w14:textId="77777777">
                  <w:pPr>
                    <w:tabs>
                      <w:tab w:val="left" w:pos="-1180"/>
                      <w:tab w:val="left" w:pos="-720"/>
                      <w:tab w:val="left" w:pos="0"/>
                    </w:tabs>
                    <w:jc w:val="center"/>
                    <w:rPr>
                      <w:sz w:val="22"/>
                    </w:rPr>
                  </w:pPr>
                  <w:r>
                    <w:rPr>
                      <w:rFonts/>
                      <w:sz w:val="22"/>
                    </w:rPr>
                    <w:t xml:space="preserve">0 out of 5</w:t>
                  </w:r>
                </w:p>
              </w:tc>
              <w:tc>
                <w:tcPr>
                  <w:tcW w:w="1244" w:type="dxa"/>
                  <w:shd w:val="clear" w:color="auto" w:fill="auto"/>
                </w:tcPr>
                <w:p w:rsidRPr="00370D90" w:rsidR="00C84C60" w:rsidP="00EB5D09" w:rsidRDefault="00C84C60" w14:paraId="08D7AA80" w14:textId="77777777">
                  <w:pPr>
                    <w:tabs>
                      <w:tab w:val="left" w:pos="-1180"/>
                      <w:tab w:val="left" w:pos="-720"/>
                      <w:tab w:val="left" w:pos="0"/>
                    </w:tabs>
                    <w:jc w:val="center"/>
                    <w:rPr>
                      <w:sz w:val="22"/>
                    </w:rPr>
                  </w:pPr>
                  <w:r>
                    <w:rPr>
                      <w:rFonts/>
                      <w:sz w:val="22"/>
                    </w:rPr>
                    <w:t xml:space="preserve">NO</w:t>
                  </w:r>
                </w:p>
              </w:tc>
              <w:tc>
                <w:tcPr>
                  <w:tcW w:w="1753" w:type="dxa"/>
                  <w:shd w:val="clear" w:color="auto" w:fill="auto"/>
                </w:tcPr>
                <w:p w:rsidRPr="00370D90" w:rsidR="00C84C60" w:rsidP="00EB5D09" w:rsidRDefault="00C84C60" w14:paraId="18318BD0" w14:textId="77777777">
                  <w:pPr>
                    <w:tabs>
                      <w:tab w:val="left" w:pos="-1180"/>
                      <w:tab w:val="left" w:pos="-720"/>
                      <w:tab w:val="left" w:pos="0"/>
                    </w:tabs>
                    <w:jc w:val="center"/>
                    <w:rPr>
                      <w:sz w:val="22"/>
                    </w:rPr>
                  </w:pPr>
                  <w:r>
                    <w:rPr>
                      <w:sz w:val="22"/>
                    </w:rPr>
                    <w:t xml:space="preserve"/>
                  </w:r>
                  <w:r>
                    <w:rPr>
                      <w:rFonts/>
                      <w:sz w:val="22"/>
                    </w:rPr>
                    <w:t xml:space="preserve">Corrosion of household plumbing.</w:t>
                  </w:r>
                  <w:proofErr w:type="spellStart"/>
                  <w:proofErr w:type="spellEnd"/>
                  <w:r>
                    <w:rPr>
                      <w:sz w:val="22"/>
                    </w:rPr>
                    <w:t xml:space="preserve"/>
                  </w:r>
                </w:p>
              </w:tc>
            </w:tr>
          </w:tbl>
          <w:p w:rsidRPr="00DF424A" w:rsidR="00C84C60" w:rsidP="00EB5D09" w:rsidRDefault="00C84C60" w14:paraId="3CF2D8B6" w14:textId="77777777">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14:paraId="1306D68E" w14:textId="77777777">
        <w:trPr>
          <w:cantSplit/>
        </w:trPr>
        <w:tc>
          <w:tcPr>
            <w:tcW w:w="10440" w:type="dxa"/>
            <w:tcBorders>
              <w:top w:val="nil"/>
              <w:left w:val="nil"/>
              <w:bottom w:val="nil"/>
              <w:right w:val="nil"/>
            </w:tcBorders>
          </w:tcPr>
          <w:p w:rsidRPr="00006F4E" w:rsidR="00C84C60" w:rsidP="00EB5D09" w:rsidRDefault="00C84C60" w14:paraId="720854A0" w14:textId="77777777">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firstRow="1" w:lastRow="0" w:firstColumn="1" w:lastColumn="0" w:noHBand="0" w:noVBand="1" w:val="04A0"/>
            </w:tblPr>
            <w:tblGrid>
              <w:gridCol w:w="2436"/>
              <w:gridCol w:w="1213"/>
              <w:gridCol w:w="1111"/>
              <w:gridCol w:w="1497"/>
              <w:gridCol w:w="1028"/>
              <w:gridCol w:w="1217"/>
              <w:gridCol w:w="1712"/>
            </w:tblGrid>
            <w:tr w:rsidRPr="004F2371" w:rsidR="00C84C60" w:rsidTr="00F9237E" w14:paraId="2D81929E" w14:textId="77777777">
              <w:trPr>
                <w:tblHeader/>
              </w:trPr>
              <w:tc>
                <w:tcPr>
                  <w:tcW w:w="0" w:type="auto"/>
                  <w:shd w:val="clear" w:color="auto" w:fill="D9D9D9" w:themeFill="background2" w:themeFillShade="D9"/>
                  <w:vAlign w:val="center"/>
                </w:tcPr>
                <w:p w:rsidRPr="00C60FBF" w:rsidR="00C84C60" w:rsidP="00EB5D09" w:rsidRDefault="00C84C60" w14:paraId="1BB528DC" w14:textId="77777777">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14:paraId="1F36A875" w14:textId="77777777">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rsidRPr="00C60FBF" w:rsidR="00C84C60" w:rsidP="00EB5D09" w:rsidRDefault="00C84C60" w14:paraId="7A141A59" w14:textId="77777777">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rsidRPr="00C60FBF" w:rsidR="00C84C60" w:rsidP="00EB5D09" w:rsidRDefault="00C84C60" w14:paraId="6A79DB53" w14:textId="77777777">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14:paraId="3A576E0B" w14:textId="77777777">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14:paraId="4D18BB90" w14:textId="77777777">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rsidRPr="00C60FBF" w:rsidR="00C84C60" w:rsidP="00EB5D09" w:rsidRDefault="00C84C60" w14:paraId="4FF4E546" w14:textId="77777777">
                  <w:pPr>
                    <w:tabs>
                      <w:tab w:val="left" w:pos="-1180"/>
                      <w:tab w:val="left" w:pos="-720"/>
                      <w:tab w:val="left" w:pos="0"/>
                    </w:tabs>
                    <w:jc w:val="center"/>
                    <w:rPr>
                      <w:b/>
                      <w:sz w:val="22"/>
                    </w:rPr>
                  </w:pPr>
                  <w:r w:rsidRPr="00C60FBF">
                    <w:rPr>
                      <w:b/>
                      <w:sz w:val="22"/>
                    </w:rPr>
                    <w:t>Typical Sources</w:t>
                  </w:r>
                </w:p>
              </w:tc>
            </w:tr>
            <w:tr w:rsidRPr="004F2371" w:rsidR="00C84C60" w:rsidTr="00F9237E" w14:paraId="4925B7A7" w14:textId="77777777">
              <w:tc>
                <w:tcPr>
                  <w:tcW w:w="0" w:type="auto"/>
                  <w:shd w:val="clear" w:color="auto" w:fill="auto"/>
                </w:tcPr>
                <w:p w:rsidRPr="0037448A" w:rsidR="00C84C60" w:rsidP="00EB5D09" w:rsidRDefault="00C84C60" w14:paraId="7B985894" w14:textId="77777777">
                  <w:pPr>
                    <w:tabs>
                      <w:tab w:val="left" w:pos="-1180"/>
                      <w:tab w:val="left" w:pos="-720"/>
                      <w:tab w:val="left" w:pos="0"/>
                    </w:tabs>
                    <w:rPr>
                      <w:b/>
                      <w:sz w:val="22"/>
                    </w:rPr>
                  </w:pPr>
                  <w:r w:rsidRPr="0037448A">
                    <w:rPr>
                      <w:b/>
                      <w:sz w:val="22"/>
                    </w:rPr>
                    <w:t xml:space="preserve"/>
                  </w:r>
                  <w:r>
                    <w:rPr>
                      <w:rFonts/>
                      <w:b/>
                      <w:sz w:val="22"/>
                    </w:rPr>
                    <w:t xml:space="preserve">Barium (06/25/20)</w:t>
                  </w:r>
                  <w:proofErr w:type="spellStart"/>
                  <w:proofErr w:type="spellEnd"/>
                  <w:r w:rsidRPr="0037448A">
                    <w:rPr>
                      <w:b/>
                      <w:sz w:val="22"/>
                    </w:rPr>
                    <w:t xml:space="preserve"/>
                  </w:r>
                </w:p>
              </w:tc>
              <w:tc>
                <w:tcPr>
                  <w:tcW w:w="0" w:type="auto"/>
                </w:tcPr>
                <w:p w:rsidR="00C84C60" w:rsidP="00EB5D09" w:rsidRDefault="00C84C60" w14:paraId="306DDA43" w14:textId="77777777">
                  <w:pPr>
                    <w:tabs>
                      <w:tab w:val="left" w:pos="-1180"/>
                      <w:tab w:val="left" w:pos="-720"/>
                      <w:tab w:val="left" w:pos="0"/>
                    </w:tabs>
                    <w:jc w:val="center"/>
                    <w:rPr>
                      <w:sz w:val="22"/>
                    </w:rPr>
                  </w:pPr>
                  <w:r>
                    <w:rPr>
                      <w:sz w:val="22"/>
                    </w:rPr>
                    <w:t xml:space="preserve"/>
                  </w:r>
                  <w:r>
                    <w:rPr>
                      <w:rFonts/>
                      <w:sz w:val="22"/>
                    </w:rPr>
                    <w:t xml:space="preserve">2 ppm</w:t>
                  </w:r>
                  <w:proofErr w:type="spellStart"/>
                  <w:proofErr w:type="spellEnd"/>
                  <w:r>
                    <w:rPr>
                      <w:sz w:val="22"/>
                    </w:rPr>
                    <w:t xml:space="preserve"/>
                  </w:r>
                </w:p>
              </w:tc>
              <w:tc>
                <w:tcPr>
                  <w:tcW w:w="0" w:type="auto"/>
                  <w:shd w:val="clear" w:color="auto" w:fill="auto"/>
                </w:tcPr>
                <w:p w:rsidR="00C84C60" w:rsidP="00EB5D09" w:rsidRDefault="00C84C60" w14:paraId="68FF5FA4" w14:textId="77777777">
                  <w:pPr>
                    <w:tabs>
                      <w:tab w:val="left" w:pos="-1180"/>
                      <w:tab w:val="left" w:pos="-720"/>
                      <w:tab w:val="left" w:pos="0"/>
                    </w:tabs>
                    <w:jc w:val="center"/>
                    <w:rPr>
                      <w:sz w:val="22"/>
                    </w:rPr>
                  </w:pPr>
                  <w:r>
                    <w:rPr>
                      <w:sz w:val="22"/>
                    </w:rPr>
                    <w:t xml:space="preserve"/>
                  </w:r>
                  <w:r>
                    <w:rPr>
                      <w:rFonts/>
                      <w:sz w:val="22"/>
                    </w:rPr>
                    <w:t xml:space="preserve">2 ppm</w:t>
                  </w:r>
                  <w:proofErr w:type="spellStart"/>
                  <w:proofErr w:type="spellEnd"/>
                  <w:r>
                    <w:rPr>
                      <w:sz w:val="22"/>
                    </w:rPr>
                    <w:t xml:space="preserve"/>
                  </w:r>
                </w:p>
              </w:tc>
              <w:tc>
                <w:tcPr>
                  <w:tcW w:w="0" w:type="auto"/>
                  <w:shd w:val="clear" w:color="auto" w:fill="auto"/>
                </w:tcPr>
                <w:p w:rsidR="00C84C60" w:rsidP="00EB5D09" w:rsidRDefault="00C84C60" w14:paraId="06C19144" w14:textId="77777777">
                  <w:pPr>
                    <w:tabs>
                      <w:tab w:val="left" w:pos="-1180"/>
                      <w:tab w:val="left" w:pos="-720"/>
                      <w:tab w:val="left" w:pos="0"/>
                    </w:tabs>
                    <w:jc w:val="center"/>
                    <w:rPr>
                      <w:sz w:val="22"/>
                    </w:rPr>
                  </w:pPr>
                  <w:r>
                    <w:rPr>
                      <w:sz w:val="22"/>
                    </w:rPr>
                    <w:t xml:space="preserve"/>
                  </w:r>
                  <w:r>
                    <w:rPr>
                      <w:rFonts/>
                      <w:sz w:val="22"/>
                    </w:rPr>
                    <w:t xml:space="preserve">0.19 ppm</w:t>
                  </w:r>
                  <w:proofErr w:type="spellStart"/>
                  <w:proofErr w:type="spellEnd"/>
                  <w:r>
                    <w:rPr>
                      <w:sz w:val="22"/>
                    </w:rPr>
                    <w:t xml:space="preserve"/>
                  </w:r>
                </w:p>
              </w:tc>
              <w:tc>
                <w:tcPr>
                  <w:tcW w:w="0" w:type="auto"/>
                  <w:shd w:val="clear" w:color="auto" w:fill="auto"/>
                </w:tcPr>
                <w:p w:rsidR="00C84C60" w:rsidP="00EB5D09" w:rsidRDefault="00C84C60" w14:paraId="6C1DAB1C"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00C84C60" w:rsidP="00EB5D09" w:rsidRDefault="00C84C60" w14:paraId="764650D1"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00C84C60" w:rsidP="00EB5D09" w:rsidRDefault="00C84C60" w14:paraId="4F2B5CEC" w14:textId="77777777">
                  <w:pPr>
                    <w:tabs>
                      <w:tab w:val="left" w:pos="-1180"/>
                      <w:tab w:val="left" w:pos="-720"/>
                      <w:tab w:val="left" w:pos="0"/>
                    </w:tabs>
                    <w:jc w:val="center"/>
                    <w:rPr>
                      <w:sz w:val="22"/>
                    </w:rPr>
                  </w:pPr>
                  <w:r>
                    <w:rPr>
                      <w:sz w:val="22"/>
                    </w:rPr>
                    <w:t xml:space="preserve"/>
                  </w:r>
                  <w:r>
                    <w:rPr>
                      <w:rFonts/>
                      <w:sz w:val="22"/>
                    </w:rPr>
                    <w:t xml:space="preserve">Discharge of drilling wastes; Discharge from metal refineries; Erosion of natural deposit.</w:t>
                  </w:r>
                  <w:proofErr w:type="spellStart"/>
                  <w:proofErr w:type="spellEnd"/>
                  <w:r>
                    <w:rPr>
                      <w:sz w:val="22"/>
                    </w:rPr>
                    <w:t xml:space="preserve"/>
                  </w:r>
                </w:p>
              </w:tc>
            </w:tr>
            <w:tr w:rsidRPr="004F2371" w:rsidR="00C84C60" w:rsidTr="00F9237E" w14:paraId="4925B7A7" w14:textId="77777777">
              <w:tc>
                <w:tcPr>
                  <w:tcW w:w="0" w:type="auto"/>
                  <w:shd w:val="clear" w:color="auto" w:fill="auto"/>
                </w:tcPr>
                <w:p w:rsidRPr="0037448A" w:rsidR="00C84C60" w:rsidP="00EB5D09" w:rsidRDefault="00C84C60" w14:paraId="7B985894" w14:textId="77777777">
                  <w:pPr>
                    <w:tabs>
                      <w:tab w:val="left" w:pos="-1180"/>
                      <w:tab w:val="left" w:pos="-720"/>
                      <w:tab w:val="left" w:pos="0"/>
                    </w:tabs>
                    <w:rPr>
                      <w:b/>
                      <w:sz w:val="22"/>
                    </w:rPr>
                  </w:pPr>
                  <w:r w:rsidRPr="0037448A">
                    <w:rPr>
                      <w:b/>
                      <w:sz w:val="22"/>
                    </w:rPr>
                    <w:t xml:space="preserve"/>
                  </w:r>
                  <w:r>
                    <w:rPr>
                      <w:rFonts/>
                      <w:b/>
                      <w:sz w:val="22"/>
                    </w:rPr>
                    <w:t xml:space="preserve">Gross Alpha (2021)</w:t>
                  </w:r>
                  <w:proofErr w:type="spellStart"/>
                  <w:proofErr w:type="spellEnd"/>
                  <w:r w:rsidRPr="0037448A">
                    <w:rPr>
                      <w:b/>
                      <w:sz w:val="22"/>
                    </w:rPr>
                    <w:t xml:space="preserve"/>
                  </w:r>
                </w:p>
              </w:tc>
              <w:tc>
                <w:tcPr>
                  <w:tcW w:w="0" w:type="auto"/>
                </w:tcPr>
                <w:p w:rsidR="00C84C60" w:rsidP="00EB5D09" w:rsidRDefault="00C84C60" w14:paraId="306DDA43" w14:textId="77777777">
                  <w:pPr>
                    <w:tabs>
                      <w:tab w:val="left" w:pos="-1180"/>
                      <w:tab w:val="left" w:pos="-720"/>
                      <w:tab w:val="left" w:pos="0"/>
                    </w:tabs>
                    <w:jc w:val="center"/>
                    <w:rPr>
                      <w:sz w:val="22"/>
                    </w:rPr>
                  </w:pPr>
                  <w:r>
                    <w:rPr>
                      <w:sz w:val="22"/>
                    </w:rPr>
                    <w:t xml:space="preserve"/>
                  </w:r>
                  <w:r>
                    <w:rPr>
                      <w:rFonts/>
                      <w:sz w:val="22"/>
                    </w:rPr>
                    <w:t xml:space="preserve">0 pCi/l</w:t>
                  </w:r>
                  <w:proofErr w:type="spellStart"/>
                  <w:proofErr w:type="spellEnd"/>
                  <w:r>
                    <w:rPr>
                      <w:sz w:val="22"/>
                    </w:rPr>
                    <w:t xml:space="preserve"/>
                  </w:r>
                </w:p>
              </w:tc>
              <w:tc>
                <w:tcPr>
                  <w:tcW w:w="0" w:type="auto"/>
                  <w:shd w:val="clear" w:color="auto" w:fill="auto"/>
                </w:tcPr>
                <w:p w:rsidR="00C84C60" w:rsidP="00EB5D09" w:rsidRDefault="00C84C60" w14:paraId="68FF5FA4" w14:textId="77777777">
                  <w:pPr>
                    <w:tabs>
                      <w:tab w:val="left" w:pos="-1180"/>
                      <w:tab w:val="left" w:pos="-720"/>
                      <w:tab w:val="left" w:pos="0"/>
                    </w:tabs>
                    <w:jc w:val="center"/>
                    <w:rPr>
                      <w:sz w:val="22"/>
                    </w:rPr>
                  </w:pPr>
                  <w:r>
                    <w:rPr>
                      <w:sz w:val="22"/>
                    </w:rPr>
                    <w:t xml:space="preserve"/>
                  </w:r>
                  <w:r>
                    <w:rPr>
                      <w:rFonts/>
                      <w:sz w:val="22"/>
                    </w:rPr>
                    <w:t xml:space="preserve">15.4 pCi/l</w:t>
                  </w:r>
                  <w:proofErr w:type="spellStart"/>
                  <w:proofErr w:type="spellEnd"/>
                  <w:r>
                    <w:rPr>
                      <w:sz w:val="22"/>
                    </w:rPr>
                    <w:t xml:space="preserve"/>
                  </w:r>
                </w:p>
              </w:tc>
              <w:tc>
                <w:tcPr>
                  <w:tcW w:w="0" w:type="auto"/>
                  <w:shd w:val="clear" w:color="auto" w:fill="auto"/>
                </w:tcPr>
                <w:p w:rsidR="00C84C60" w:rsidP="00EB5D09" w:rsidRDefault="00C84C60" w14:paraId="06C19144" w14:textId="77777777">
                  <w:pPr>
                    <w:tabs>
                      <w:tab w:val="left" w:pos="-1180"/>
                      <w:tab w:val="left" w:pos="-720"/>
                      <w:tab w:val="left" w:pos="0"/>
                    </w:tabs>
                    <w:jc w:val="center"/>
                    <w:rPr>
                      <w:sz w:val="22"/>
                    </w:rPr>
                  </w:pPr>
                  <w:r>
                    <w:rPr>
                      <w:sz w:val="22"/>
                    </w:rPr>
                    <w:t xml:space="preserve"/>
                  </w:r>
                  <w:r>
                    <w:rPr>
                      <w:rFonts/>
                      <w:sz w:val="22"/>
                    </w:rPr>
                    <w:t xml:space="preserve">4.4 pCi/l</w:t>
                  </w:r>
                  <w:proofErr w:type="spellStart"/>
                  <w:proofErr w:type="spellEnd"/>
                  <w:r>
                    <w:rPr>
                      <w:sz w:val="22"/>
                    </w:rPr>
                    <w:t xml:space="preserve"/>
                  </w:r>
                </w:p>
              </w:tc>
              <w:tc>
                <w:tcPr>
                  <w:tcW w:w="0" w:type="auto"/>
                  <w:shd w:val="clear" w:color="auto" w:fill="auto"/>
                </w:tcPr>
                <w:p w:rsidR="00C84C60" w:rsidP="00EB5D09" w:rsidRDefault="00C84C60" w14:paraId="6C1DAB1C"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00C84C60" w:rsidP="00EB5D09" w:rsidRDefault="00C84C60" w14:paraId="764650D1"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00C84C60" w:rsidP="00EB5D09" w:rsidRDefault="00C84C60" w14:paraId="4F2B5CEC" w14:textId="77777777">
                  <w:pPr>
                    <w:tabs>
                      <w:tab w:val="left" w:pos="-1180"/>
                      <w:tab w:val="left" w:pos="-720"/>
                      <w:tab w:val="left" w:pos="0"/>
                    </w:tabs>
                    <w:jc w:val="center"/>
                    <w:rPr>
                      <w:sz w:val="22"/>
                    </w:rPr>
                  </w:pPr>
                  <w:r>
                    <w:rPr>
                      <w:sz w:val="22"/>
                    </w:rPr>
                    <w:t xml:space="preserve"/>
                  </w:r>
                  <w:r>
                    <w:rPr>
                      <w:rFonts/>
                      <w:sz w:val="22"/>
                    </w:rPr>
                    <w:t xml:space="preserve">Erosion of natural deposits.</w:t>
                  </w:r>
                  <w:proofErr w:type="spellStart"/>
                  <w:proofErr w:type="spellEnd"/>
                  <w:r>
                    <w:rPr>
                      <w:sz w:val="22"/>
                    </w:rPr>
                    <w:t xml:space="preserve"/>
                  </w:r>
                </w:p>
              </w:tc>
            </w:tr>
            <w:tr w:rsidRPr="004F2371" w:rsidR="00C84C60" w:rsidTr="00F9237E" w14:paraId="4925B7A7" w14:textId="77777777">
              <w:tc>
                <w:tcPr>
                  <w:tcW w:w="0" w:type="auto"/>
                  <w:shd w:val="clear" w:color="auto" w:fill="auto"/>
                </w:tcPr>
                <w:p w:rsidRPr="0037448A" w:rsidR="00C84C60" w:rsidP="00EB5D09" w:rsidRDefault="00C84C60" w14:paraId="7B985894" w14:textId="77777777">
                  <w:pPr>
                    <w:tabs>
                      <w:tab w:val="left" w:pos="-1180"/>
                      <w:tab w:val="left" w:pos="-720"/>
                      <w:tab w:val="left" w:pos="0"/>
                    </w:tabs>
                    <w:rPr>
                      <w:b/>
                      <w:sz w:val="22"/>
                    </w:rPr>
                  </w:pPr>
                  <w:r w:rsidRPr="0037448A">
                    <w:rPr>
                      <w:b/>
                      <w:sz w:val="22"/>
                    </w:rPr>
                    <w:t xml:space="preserve"/>
                  </w:r>
                  <w:r>
                    <w:rPr>
                      <w:rFonts/>
                      <w:b/>
                      <w:sz w:val="22"/>
                    </w:rPr>
                    <w:t xml:space="preserve">Combined Radium (2021)</w:t>
                  </w:r>
                  <w:proofErr w:type="spellStart"/>
                  <w:proofErr w:type="spellEnd"/>
                  <w:r w:rsidRPr="0037448A">
                    <w:rPr>
                      <w:b/>
                      <w:sz w:val="22"/>
                    </w:rPr>
                    <w:t xml:space="preserve"/>
                  </w:r>
                </w:p>
              </w:tc>
              <w:tc>
                <w:tcPr>
                  <w:tcW w:w="0" w:type="auto"/>
                </w:tcPr>
                <w:p w:rsidR="00C84C60" w:rsidP="00EB5D09" w:rsidRDefault="00C84C60" w14:paraId="306DDA43" w14:textId="77777777">
                  <w:pPr>
                    <w:tabs>
                      <w:tab w:val="left" w:pos="-1180"/>
                      <w:tab w:val="left" w:pos="-720"/>
                      <w:tab w:val="left" w:pos="0"/>
                    </w:tabs>
                    <w:jc w:val="center"/>
                    <w:rPr>
                      <w:sz w:val="22"/>
                    </w:rPr>
                  </w:pPr>
                  <w:r>
                    <w:rPr>
                      <w:sz w:val="22"/>
                    </w:rPr>
                    <w:t xml:space="preserve"/>
                  </w:r>
                  <w:r>
                    <w:rPr>
                      <w:rFonts/>
                      <w:sz w:val="22"/>
                    </w:rPr>
                    <w:t xml:space="preserve">0 pCi/l</w:t>
                  </w:r>
                  <w:proofErr w:type="spellStart"/>
                  <w:proofErr w:type="spellEnd"/>
                  <w:r>
                    <w:rPr>
                      <w:sz w:val="22"/>
                    </w:rPr>
                    <w:t xml:space="preserve"/>
                  </w:r>
                </w:p>
              </w:tc>
              <w:tc>
                <w:tcPr>
                  <w:tcW w:w="0" w:type="auto"/>
                  <w:shd w:val="clear" w:color="auto" w:fill="auto"/>
                </w:tcPr>
                <w:p w:rsidR="00C84C60" w:rsidP="00EB5D09" w:rsidRDefault="00C84C60" w14:paraId="68FF5FA4" w14:textId="77777777">
                  <w:pPr>
                    <w:tabs>
                      <w:tab w:val="left" w:pos="-1180"/>
                      <w:tab w:val="left" w:pos="-720"/>
                      <w:tab w:val="left" w:pos="0"/>
                    </w:tabs>
                    <w:jc w:val="center"/>
                    <w:rPr>
                      <w:sz w:val="22"/>
                    </w:rPr>
                  </w:pPr>
                  <w:r>
                    <w:rPr>
                      <w:sz w:val="22"/>
                    </w:rPr>
                    <w:t xml:space="preserve"/>
                  </w:r>
                  <w:r>
                    <w:rPr>
                      <w:rFonts/>
                      <w:sz w:val="22"/>
                    </w:rPr>
                    <w:t xml:space="preserve">5.4 pCi/l</w:t>
                  </w:r>
                  <w:proofErr w:type="spellStart"/>
                  <w:proofErr w:type="spellEnd"/>
                  <w:r>
                    <w:rPr>
                      <w:sz w:val="22"/>
                    </w:rPr>
                    <w:t xml:space="preserve"/>
                  </w:r>
                </w:p>
              </w:tc>
              <w:tc>
                <w:tcPr>
                  <w:tcW w:w="0" w:type="auto"/>
                  <w:shd w:val="clear" w:color="auto" w:fill="auto"/>
                </w:tcPr>
                <w:p w:rsidR="00C84C60" w:rsidP="00EB5D09" w:rsidRDefault="00C84C60" w14:paraId="06C19144" w14:textId="77777777">
                  <w:pPr>
                    <w:tabs>
                      <w:tab w:val="left" w:pos="-1180"/>
                      <w:tab w:val="left" w:pos="-720"/>
                      <w:tab w:val="left" w:pos="0"/>
                    </w:tabs>
                    <w:jc w:val="center"/>
                    <w:rPr>
                      <w:sz w:val="22"/>
                    </w:rPr>
                  </w:pPr>
                  <w:r>
                    <w:rPr>
                      <w:sz w:val="22"/>
                    </w:rPr>
                    <w:t xml:space="preserve"/>
                  </w:r>
                  <w:r>
                    <w:rPr>
                      <w:rFonts/>
                      <w:sz w:val="22"/>
                    </w:rPr>
                    <w:t xml:space="preserve">1.8 pCi/l</w:t>
                  </w:r>
                  <w:proofErr w:type="spellStart"/>
                  <w:proofErr w:type="spellEnd"/>
                  <w:r>
                    <w:rPr>
                      <w:sz w:val="22"/>
                    </w:rPr>
                    <w:t xml:space="preserve"/>
                  </w:r>
                </w:p>
              </w:tc>
              <w:tc>
                <w:tcPr>
                  <w:tcW w:w="0" w:type="auto"/>
                  <w:shd w:val="clear" w:color="auto" w:fill="auto"/>
                </w:tcPr>
                <w:p w:rsidR="00C84C60" w:rsidP="00EB5D09" w:rsidRDefault="00C84C60" w14:paraId="6C1DAB1C"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00C84C60" w:rsidP="00EB5D09" w:rsidRDefault="00C84C60" w14:paraId="764650D1"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00C84C60" w:rsidP="00EB5D09" w:rsidRDefault="00C84C60" w14:paraId="4F2B5CEC" w14:textId="77777777">
                  <w:pPr>
                    <w:tabs>
                      <w:tab w:val="left" w:pos="-1180"/>
                      <w:tab w:val="left" w:pos="-720"/>
                      <w:tab w:val="left" w:pos="0"/>
                    </w:tabs>
                    <w:jc w:val="center"/>
                    <w:rPr>
                      <w:sz w:val="22"/>
                    </w:rPr>
                  </w:pPr>
                  <w:r>
                    <w:rPr>
                      <w:sz w:val="22"/>
                    </w:rPr>
                    <w:t xml:space="preserve"/>
                  </w:r>
                  <w:r>
                    <w:rPr>
                      <w:rFonts/>
                      <w:sz w:val="22"/>
                    </w:rPr>
                    <w:t xml:space="preserve">Erosion of natural deposits.</w:t>
                  </w:r>
                  <w:proofErr w:type="spellStart"/>
                  <w:proofErr w:type="spellEnd"/>
                  <w:r>
                    <w:rPr>
                      <w:sz w:val="22"/>
                    </w:rPr>
                    <w:t xml:space="preserve"/>
                  </w:r>
                </w:p>
              </w:tc>
            </w:tr>
          </w:tbl>
          <w:p w:rsidR="00C84C60" w:rsidP="00EB5D09" w:rsidRDefault="00C84C60" w14:paraId="1FC39945" w14:textId="77777777">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14:paraId="4BAAB17B" w14:textId="77777777">
        <w:trPr>
          <w:cantSplit/>
        </w:trPr>
        <w:tc>
          <w:tcPr>
            <w:tcW w:w="10440" w:type="dxa"/>
            <w:tcBorders>
              <w:top w:val="nil"/>
              <w:left w:val="nil"/>
              <w:bottom w:val="nil"/>
              <w:right w:val="nil"/>
            </w:tcBorders>
          </w:tcPr>
          <w:p w:rsidRPr="002747B3" w:rsidR="00C84C60" w:rsidP="00EB5D09" w:rsidRDefault="00C84C60" w14:paraId="51E09B66" w14:textId="77777777">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firstRow="1" w:lastRow="0" w:firstColumn="1" w:lastColumn="0" w:noHBand="0" w:noVBand="1" w:val="04A0"/>
            </w:tblPr>
            <w:tblGrid>
              <w:gridCol w:w="1992"/>
              <w:gridCol w:w="1161"/>
              <w:gridCol w:w="1065"/>
              <w:gridCol w:w="2210"/>
              <w:gridCol w:w="986"/>
              <w:gridCol w:w="1165"/>
              <w:gridCol w:w="1635"/>
            </w:tblGrid>
            <w:tr w:rsidRPr="004F2371" w:rsidR="00C84C60" w:rsidTr="00F9237E" w14:paraId="6CEDAB67" w14:textId="77777777">
              <w:trPr>
                <w:tblHeader/>
              </w:trPr>
              <w:tc>
                <w:tcPr>
                  <w:tcW w:w="0" w:type="auto"/>
                  <w:shd w:val="clear" w:color="auto" w:fill="D9D9D9" w:themeFill="background2" w:themeFillShade="D9"/>
                  <w:vAlign w:val="center"/>
                </w:tcPr>
                <w:p w:rsidRPr="00C60FBF" w:rsidR="00C84C60" w:rsidP="00EB5D09" w:rsidRDefault="00C84C60" w14:paraId="7E7C76E1" w14:textId="77777777">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14:paraId="6A0DA6ED" w14:textId="77777777">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rsidRPr="00C60FBF" w:rsidR="00C84C60" w:rsidP="00EB5D09" w:rsidRDefault="00C84C60" w14:paraId="4B9C3FB5" w14:textId="77777777">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rsidRPr="00C60FBF" w:rsidR="00C84C60" w:rsidP="00EB5D09" w:rsidRDefault="00C84C60" w14:paraId="2CE3E117" w14:textId="77777777">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14:paraId="7E01B325" w14:textId="77777777">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14:paraId="1D7EC1CE" w14:textId="77777777">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rsidRPr="00C60FBF" w:rsidR="00C84C60" w:rsidP="00EB5D09" w:rsidRDefault="00C84C60" w14:paraId="43AFC75F" w14:textId="77777777">
                  <w:pPr>
                    <w:tabs>
                      <w:tab w:val="left" w:pos="-1180"/>
                      <w:tab w:val="left" w:pos="-720"/>
                      <w:tab w:val="left" w:pos="0"/>
                    </w:tabs>
                    <w:jc w:val="center"/>
                    <w:rPr>
                      <w:b/>
                      <w:sz w:val="22"/>
                    </w:rPr>
                  </w:pPr>
                  <w:r w:rsidRPr="00C60FBF">
                    <w:rPr>
                      <w:b/>
                      <w:sz w:val="22"/>
                    </w:rPr>
                    <w:t>Typical Sources</w:t>
                  </w:r>
                </w:p>
              </w:tc>
            </w:tr>
            <w:tr w:rsidRPr="004F2371" w:rsidR="00C84C60" w:rsidTr="00F9237E" w14:paraId="376ADB4B" w14:textId="77777777">
              <w:trPr>
                <w:tblHeader/>
              </w:trPr>
              <w:tc>
                <w:tcPr>
                  <w:tcW w:w="0" w:type="auto"/>
                  <w:shd w:val="clear" w:color="auto" w:fill="auto"/>
                </w:tcPr>
                <w:p w:rsidR="00C84C60" w:rsidP="00EB5D09" w:rsidRDefault="00C84C60" w14:paraId="6B3FB637" w14:textId="77777777">
                  <w:pPr>
                    <w:tabs>
                      <w:tab w:val="left" w:pos="-1180"/>
                      <w:tab w:val="left" w:pos="-720"/>
                      <w:tab w:val="left" w:pos="0"/>
                    </w:tabs>
                    <w:rPr>
                      <w:b/>
                      <w:sz w:val="22"/>
                    </w:rPr>
                  </w:pPr>
                  <w:r>
                    <w:rPr>
                      <w:rFonts/>
                      <w:b/>
                      <w:sz w:val="22"/>
                    </w:rPr>
                    <w:t xml:space="preserve">Fluoride</w:t>
                  </w:r>
                </w:p>
              </w:tc>
              <w:tc>
                <w:tcPr>
                  <w:tcW w:w="0" w:type="auto"/>
                </w:tcPr>
                <w:p w:rsidRPr="008F32BF" w:rsidR="00C84C60" w:rsidP="00EB5D09" w:rsidRDefault="00C84C60" w14:paraId="23884317" w14:textId="77777777">
                  <w:pPr>
                    <w:tabs>
                      <w:tab w:val="left" w:pos="-1180"/>
                      <w:tab w:val="left" w:pos="-720"/>
                      <w:tab w:val="left" w:pos="0"/>
                    </w:tabs>
                    <w:jc w:val="center"/>
                    <w:rPr>
                      <w:sz w:val="22"/>
                    </w:rPr>
                  </w:pPr>
                  <w:r w:rsidRPr="008F32BF">
                    <w:rPr>
                      <w:sz w:val="22"/>
                    </w:rPr>
                    <w:t xml:space="preserve"/>
                  </w:r>
                  <w:r>
                    <w:rPr>
                      <w:rFonts/>
                      <w:sz w:val="22"/>
                    </w:rPr>
                    <w:t xml:space="preserve">4.0 ppm</w:t>
                  </w:r>
                  <w:proofErr w:type="spellStart"/>
                  <w:proofErr w:type="spellEnd"/>
                  <w:r w:rsidRPr="008F32BF">
                    <w:rPr>
                      <w:sz w:val="22"/>
                    </w:rPr>
                    <w:t xml:space="preserve"/>
                  </w:r>
                </w:p>
              </w:tc>
              <w:tc>
                <w:tcPr>
                  <w:tcW w:w="0" w:type="auto"/>
                  <w:shd w:val="clear" w:color="auto" w:fill="auto"/>
                </w:tcPr>
                <w:p w:rsidRPr="008F32BF" w:rsidR="00C84C60" w:rsidP="00EB5D09" w:rsidRDefault="00C84C60" w14:paraId="3036A946" w14:textId="77777777">
                  <w:pPr>
                    <w:tabs>
                      <w:tab w:val="left" w:pos="-1180"/>
                      <w:tab w:val="left" w:pos="-720"/>
                      <w:tab w:val="left" w:pos="0"/>
                    </w:tabs>
                    <w:jc w:val="center"/>
                    <w:rPr>
                      <w:sz w:val="22"/>
                    </w:rPr>
                  </w:pPr>
                  <w:r w:rsidRPr="008F32BF">
                    <w:rPr>
                      <w:sz w:val="22"/>
                    </w:rPr>
                    <w:t xml:space="preserve"/>
                  </w:r>
                  <w:r>
                    <w:rPr>
                      <w:rFonts/>
                      <w:sz w:val="22"/>
                    </w:rPr>
                    <w:t xml:space="preserve">4.0 ppm</w:t>
                  </w:r>
                  <w:proofErr w:type="spellStart"/>
                  <w:proofErr w:type="spellEnd"/>
                  <w:r w:rsidRPr="008F32BF">
                    <w:rPr>
                      <w:sz w:val="22"/>
                    </w:rPr>
                    <w:t xml:space="preserve"/>
                  </w:r>
                </w:p>
              </w:tc>
              <w:tc>
                <w:tcPr>
                  <w:tcW w:w="0" w:type="auto"/>
                  <w:shd w:val="clear" w:color="auto" w:fill="auto"/>
                </w:tcPr>
                <w:p w:rsidRPr="008F32BF" w:rsidR="00C84C60" w:rsidP="00EB5D09" w:rsidRDefault="00C84C60" w14:paraId="13DF8F8B" w14:textId="77777777">
                  <w:pPr>
                    <w:tabs>
                      <w:tab w:val="left" w:pos="-1180"/>
                      <w:tab w:val="left" w:pos="-720"/>
                      <w:tab w:val="left" w:pos="0"/>
                    </w:tabs>
                    <w:jc w:val="center"/>
                    <w:rPr>
                      <w:sz w:val="22"/>
                    </w:rPr>
                  </w:pPr>
                  <w:r w:rsidRPr="008F32BF">
                    <w:rPr>
                      <w:sz w:val="22"/>
                    </w:rPr>
                    <w:t xml:space="preserve"/>
                  </w:r>
                  <w:r>
                    <w:rPr>
                      <w:rFonts/>
                      <w:sz w:val="22"/>
                    </w:rPr>
                    <w:t xml:space="preserve">0.57 ppm</w:t>
                  </w:r>
                  <w:r w:rsidRPr="008F32BF">
                    <w:rPr>
                      <w:sz w:val="22"/>
                    </w:rPr>
                    <w:t xml:space="preserve"/>
                  </w:r>
                </w:p>
              </w:tc>
              <w:tc>
                <w:tcPr>
                  <w:tcW w:w="0" w:type="auto"/>
                  <w:shd w:val="clear" w:color="auto" w:fill="auto"/>
                </w:tcPr>
                <w:p w:rsidRPr="008F32BF" w:rsidR="00C84C60" w:rsidP="00EB5D09" w:rsidRDefault="00C84C60" w14:paraId="5D157BF5" w14:textId="77777777">
                  <w:pPr>
                    <w:tabs>
                      <w:tab w:val="left" w:pos="-1180"/>
                      <w:tab w:val="left" w:pos="-720"/>
                      <w:tab w:val="left" w:pos="0"/>
                    </w:tabs>
                    <w:jc w:val="center"/>
                    <w:rPr>
                      <w:sz w:val="22"/>
                    </w:rPr>
                  </w:pPr>
                  <w:r>
                    <w:rPr>
                      <w:rFonts/>
                      <w:sz w:val="22"/>
                    </w:rPr>
                    <w:t xml:space="preserve">0.55 - 0.57 ppm</w:t>
                  </w:r>
                </w:p>
              </w:tc>
              <w:tc>
                <w:tcPr>
                  <w:tcW w:w="0" w:type="auto"/>
                  <w:shd w:val="clear" w:color="auto" w:fill="auto"/>
                </w:tcPr>
                <w:p w:rsidRPr="008F32BF" w:rsidR="00C84C60" w:rsidP="00EB5D09" w:rsidRDefault="00C84C60" w14:paraId="0216FB7A"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14:paraId="02CAFCDD" w14:textId="77777777">
                  <w:pPr>
                    <w:tabs>
                      <w:tab w:val="left" w:pos="-1180"/>
                      <w:tab w:val="left" w:pos="-720"/>
                      <w:tab w:val="left" w:pos="0"/>
                    </w:tabs>
                    <w:jc w:val="center"/>
                    <w:rPr>
                      <w:sz w:val="22"/>
                    </w:rPr>
                  </w:pPr>
                  <w:r w:rsidRPr="008F32BF">
                    <w:rPr>
                      <w:sz w:val="22"/>
                    </w:rPr>
                    <w:t xml:space="preserve"/>
                  </w:r>
                  <w:r>
                    <w:rPr>
                      <w:rFonts/>
                      <w:sz w:val="22"/>
                    </w:rPr>
                    <w:t xml:space="preserve">Erosion of natural deposits; Water additive to promote strong teeth.</w:t>
                  </w:r>
                  <w:proofErr w:type="spellStart"/>
                  <w:proofErr w:type="spellEnd"/>
                  <w:r w:rsidRPr="008F32BF">
                    <w:rPr>
                      <w:sz w:val="22"/>
                    </w:rPr>
                    <w:t xml:space="preserve"/>
                  </w:r>
                </w:p>
              </w:tc>
            </w:tr>
          </w:tbl>
          <w:p w:rsidR="00C84C60" w:rsidP="00EB5D09" w:rsidRDefault="00C84C60" w14:paraId="34CE0A41" w14:textId="77777777">
            <w:pPr>
              <w:keepLines/>
            </w:pPr>
          </w:p>
        </w:tc>
      </w:tr>
    </w:tbl>
    <w:tbl>
      <w:tblPr>
        <w:tblStyle w:val="TableGrid2"/>
        <w:tblW w:w="0" w:type="auto"/>
        <w:tblLook w:firstRow="1" w:lastRow="0" w:firstColumn="1" w:lastColumn="0" w:noHBand="0" w:noVBand="1" w:val="04A0"/>
      </w:tblPr>
      <w:tblGrid>
        <w:gridCol w:w="9350"/>
      </w:tblGrid>
      <w:tr w:rsidR="00C84C60" w:rsidTr="00EB5D09" w14:paraId="78A033ED" w14:textId="77777777">
        <w:tc>
          <w:tcPr>
            <w:tcW w:w="9350" w:type="dxa"/>
            <w:tcBorders>
              <w:top w:val="nil"/>
              <w:left w:val="nil"/>
              <w:bottom w:val="nil"/>
              <w:right w:val="nil"/>
            </w:tcBorders>
          </w:tcPr>
          <w:p w:rsidRPr="005972DA" w:rsidR="00C84C60" w:rsidP="00EB5D09" w:rsidRDefault="00C84C60" w14:paraId="19499079" w14:textId="77777777">
            <w:pPr>
              <w:rPr>
                <w:b/>
              </w:rPr>
            </w:pPr>
            <w:r>
              <w:rPr>
                <w:b/>
              </w:rPr>
              <w:t>Potential Health Effects and Corrective Actions (If Applicable)</w:t>
            </w:r>
          </w:p>
        </w:tc>
      </w:tr>
      <w:tr w:rsidR="00C84C60" w:rsidTr="00EB5D09" w14:paraId="2F4DA3AF" w14:textId="77777777">
        <w:tc>
          <w:tcPr>
            <w:tcW w:w="9350" w:type="dxa"/>
            <w:tcBorders>
              <w:top w:val="nil"/>
              <w:left w:val="nil"/>
              <w:bottom w:val="nil"/>
              <w:right w:val="nil"/>
            </w:tcBorders>
          </w:tcPr>
          <w:p w:rsidR="00C84C60" w:rsidP="00EB5D09" w:rsidRDefault="00C84C60" w14:paraId="38A993D9" w14:textId="77777777">
            <w:r>
              <w:t xml:space="preserve">Fluoride: 
If your drinking water fluoride levels are below the optimal concentration range of 0.5 to 0.9 ppm, please talk with your dentist about how you can protect your teeth and your family's teeth from tooth decay and cavities. For more information, visit: MDH Drinking Water Fluoridation (https://www.health.state.mn.us/communities/environment/water/com/fluoride.html).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an optimal concentration between 0.5 to 0.9 parts per million (ppm) to protect your teeth. Fluoride levels below 2.0 ppm are not expected to increase the risk of a cosmetic condition known as enamel fluorosis.</w:t>
            </w:r>
          </w:p>
        </w:tc>
      </w:tr>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Pr="00E44EAF" w:rsidR="00C84C60" w:rsidTr="00EB5D09" w14:paraId="49B8EF85" w14:textId="77777777">
        <w:tc>
          <w:tcPr>
            <w:tcW w:w="10440" w:type="dxa"/>
            <w:tcBorders>
              <w:top w:val="nil"/>
              <w:left w:val="nil"/>
              <w:bottom w:val="nil"/>
              <w:right w:val="nil"/>
            </w:tcBorders>
          </w:tcPr>
          <w:tbl>
            <w:tblPr>
              <w:tblStyle w:val="TableGrid"/>
              <w:tblW w:w="0" w:type="auto"/>
              <w:tblLook w:firstRow="1" w:lastRow="0" w:firstColumn="1" w:lastColumn="0" w:noHBand="0" w:noVBand="1" w:val="04A0"/>
            </w:tblPr>
            <w:tblGrid>
              <w:gridCol w:w="10224"/>
            </w:tblGrid>
          </w:tbl>
          <w:p w:rsidR="00C84C60" w:rsidP="00EB5D09" w:rsidRDefault="00C84C60" w14:paraId="5997CC1D" w14:textId="77777777">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p w:rsidRPr="00D041E9" w:rsidR="00C84C60" w:rsidP="00C84C60" w:rsidRDefault="00C84C60" w14:paraId="6B699379" w14:textId="77777777">
      <w:pPr>
        <w:tabs>
          <w:tab w:val="left" w:pos="-1180"/>
          <w:tab w:val="left" w:pos="-720"/>
          <w:tab w:val="left" w:pos="0"/>
        </w:tabs>
        <w:rPr>
          <w:bCs/>
          <w:iCs/>
        </w:rPr>
      </w:pPr>
    </w:p>
    <w:tbl>
      <w:tblPr>
        <w:tblStyle w:val="TableGrid"/>
        <w:tblW w:w="10435" w:type="dxa"/>
        <w:tblLook w:firstRow="1" w:lastRow="0" w:firstColumn="1" w:lastColumn="0" w:noHBand="0" w:noVBand="1" w:val="04A0"/>
      </w:tblPr>
      <w:tblGrid>
        <w:gridCol w:w="10435"/>
      </w:tblGrid>
    </w:tbl>
    <w:p w:rsidRPr="00126DF7" w:rsidR="00BF0B77" w:rsidP="00246136" w:rsidRDefault="00BF0B77" w14:paraId="356E3781" w14:textId="77777777">
      <w:pPr>
        <w:pStyle w:val="Heading3"/>
        <w:spacing w:before="240"/>
      </w:pPr>
      <w:r>
        <w:t xml:space="preserve">Some </w:t>
      </w:r>
      <w:r w:rsidR="00FD2664">
        <w:t>People</w:t>
      </w:r>
      <w:r>
        <w:t xml:space="preserve"> Are More Vulnerable to Contaminants in Drinking Water</w:t>
      </w:r>
    </w:p>
    <w:p w:rsidRPr="002E0C04" w:rsidR="00620B77" w:rsidP="7F75328D" w:rsidRDefault="0038457A" w14:paraId="11412524" w14:textId="77777777">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w:t>
      </w:r>
      <w:r>
        <w:lastRenderedPageBreak/>
        <w:t xml:space="preserve">guidelines on appropriate means to lessen the risk of infection by </w:t>
      </w:r>
      <w:r w:rsidRPr="7F75328D">
        <w:rPr>
          <w:i/>
          <w:iCs/>
        </w:rPr>
        <w:t>Cryptosporidium</w:t>
      </w:r>
      <w:r>
        <w:t xml:space="preserve"> and other microbial contaminants are available from the Safe Drinking Water Hotline at 1-800-426-4791.</w:t>
      </w:r>
    </w:p>
    <w:p w:rsidR="00FD2664" w:rsidP="00FD2664" w:rsidRDefault="004B4313" w14:paraId="44E512DF" w14:textId="77777777">
      <w:pPr>
        <w:pStyle w:val="Heading2"/>
      </w:pPr>
      <w:r>
        <w:t xml:space="preserve">Learn </w:t>
      </w:r>
      <w:r w:rsidRPr="001B25C6">
        <w:t>More a</w:t>
      </w:r>
      <w:r w:rsidRPr="001B25C6" w:rsidR="00FD2664">
        <w:t>bout Your</w:t>
      </w:r>
      <w:r w:rsidR="00FD2664">
        <w:t xml:space="preserve"> Drinking Water</w:t>
      </w:r>
    </w:p>
    <w:p w:rsidR="00FD2664" w:rsidP="00246136" w:rsidRDefault="00FD2664" w14:paraId="14BFBC32" w14:textId="77777777">
      <w:pPr>
        <w:pStyle w:val="Heading3"/>
        <w:spacing w:before="240"/>
      </w:pPr>
      <w:r>
        <w:t xml:space="preserve">Drinking </w:t>
      </w:r>
      <w:r w:rsidRPr="0038457A">
        <w:t>Water</w:t>
      </w:r>
      <w:r>
        <w:t xml:space="preserve"> Sources</w:t>
      </w:r>
    </w:p>
    <w:p w:rsidR="00FD2664" w:rsidP="00FD2664" w:rsidRDefault="009D4E44" w14:paraId="1828A766" w14:textId="1B32F09B">
      <w:r w:rsidRPr="009D4E44">
        <w:t xml:space="preserve">Groundwater supplies 75 percent of Minnesota’s drinking </w:t>
      </w:r>
      <w:proofErr w:type="gramStart"/>
      <w:r w:rsidRPr="009D4E44">
        <w:t>water, and</w:t>
      </w:r>
      <w:proofErr w:type="gramEnd"/>
      <w:r w:rsidRPr="009D4E44">
        <w:t xml:space="preserve"> is found in aquifers beneath the surface of the land. Surface water supplies 25 percent of Minnesota’s drinking water, and is the water in lakes, rivers, and streams above the surface of the land. </w:t>
      </w:r>
      <w:r w:rsidR="00FD2664">
        <w:t>Contaminants can get in drinking water sources from the natural environment and from people’s daily activities. There are five main types of contaminants in drinking water sources.</w:t>
      </w:r>
    </w:p>
    <w:p w:rsidR="00FD2664" w:rsidP="00FD2664" w:rsidRDefault="00FD2664" w14:paraId="366E28FA" w14:textId="77777777">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rsidR="00FD2664" w:rsidP="00FD2664" w:rsidRDefault="00FD2664" w14:paraId="7E2F89FD" w14:textId="77777777">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rsidR="00FD2664" w:rsidP="00FD2664" w:rsidRDefault="00FD2664" w14:paraId="2865060E" w14:textId="77777777">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rsidR="00FD2664" w:rsidP="00FD2664" w:rsidRDefault="00FD2664" w14:paraId="5690AD25" w14:textId="77777777">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rsidR="00FD2664" w:rsidP="00FD2664" w:rsidRDefault="00FD2664" w14:paraId="5032E297" w14:textId="77777777">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rsidRPr="008D1AEF" w:rsidR="00FD2664" w:rsidP="00FD2664" w:rsidRDefault="00FD2664" w14:paraId="428CF2B3" w14:textId="77777777">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rsidRPr="005B3BCC" w:rsidR="00FD2664" w:rsidP="00FD2664" w:rsidRDefault="00FD2664" w14:paraId="474F8F37" w14:textId="77777777">
      <w:pPr>
        <w:pStyle w:val="ListBullet"/>
        <w:keepLines/>
      </w:pPr>
      <w:r w:rsidRPr="005B3BCC">
        <w:t>Ho</w:t>
      </w:r>
      <w:r>
        <w:t xml:space="preserve">w </w:t>
      </w:r>
      <w:r>
        <w:t xml:space="preserve">Calumet</w:t>
      </w:r>
      <w:r w:rsidRPr="005B3BCC">
        <w:t xml:space="preserve"> is protecting your drinking water source(s</w:t>
      </w:r>
      <w:proofErr w:type="gramStart"/>
      <w:r w:rsidRPr="005B3BCC">
        <w:t>)</w:t>
      </w:r>
      <w:r>
        <w:t>;</w:t>
      </w:r>
      <w:proofErr w:type="gramEnd"/>
    </w:p>
    <w:p w:rsidRPr="005B3BCC" w:rsidR="00FD2664" w:rsidP="00FD2664" w:rsidRDefault="00FD2664" w14:paraId="52F198F2" w14:textId="77777777">
      <w:pPr>
        <w:pStyle w:val="ListBullet"/>
        <w:keepLines/>
      </w:pPr>
      <w:r w:rsidRPr="005B3BCC">
        <w:t xml:space="preserve">Nearby threats to your drinking water </w:t>
      </w:r>
      <w:proofErr w:type="gramStart"/>
      <w:r w:rsidRPr="005B3BCC">
        <w:t>sources</w:t>
      </w:r>
      <w:r>
        <w:t>;</w:t>
      </w:r>
      <w:proofErr w:type="gramEnd"/>
    </w:p>
    <w:p w:rsidRPr="005B3BCC" w:rsidR="00FD2664" w:rsidP="00FD2664" w:rsidRDefault="00FD2664" w14:paraId="669E1BEA" w14:textId="77777777">
      <w:pPr>
        <w:pStyle w:val="ListBullet"/>
        <w:keepLines/>
      </w:pPr>
      <w:r w:rsidRPr="005B3BCC">
        <w:t>How easily water and pollution can move from the surface of the land into drinking water sources, based on natural geology and the way wells are constructed</w:t>
      </w:r>
      <w:r>
        <w:t>.</w:t>
      </w:r>
    </w:p>
    <w:p w:rsidRPr="00B11F4F" w:rsidR="00FD2664" w:rsidP="00FD2664" w:rsidRDefault="00FD2664" w14:paraId="11D41323" w14:textId="77777777">
      <w:pPr>
        <w:rPr>
          <w:rFonts w:eastAsia="Calibri"/>
        </w:rPr>
      </w:pPr>
      <w:r w:rsidRPr="7F75328D">
        <w:rPr>
          <w:rFonts w:eastAsia="Calibri"/>
        </w:rPr>
        <w:t xml:space="preserve">Find your source water assessment at </w:t>
      </w:r>
      <w:hyperlink r:id="rId26">
        <w:r w:rsidRPr="7F75328D" w:rsidR="00732759">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rsidR="00FD2664" w:rsidP="00246136" w:rsidRDefault="00FD2664" w14:paraId="45CE837B" w14:textId="77777777">
      <w:pPr>
        <w:pStyle w:val="Heading3"/>
        <w:spacing w:before="240"/>
      </w:pPr>
      <w:r>
        <w:t>Lead in Drinking Water</w:t>
      </w:r>
    </w:p>
    <w:p w:rsidR="00FD2664" w:rsidP="00FD2664" w:rsidRDefault="00FD2664" w14:paraId="6D97E21E" w14:textId="77777777">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rsidR="00FD2664" w:rsidP="00FD2664" w:rsidRDefault="00FD2664" w14:paraId="172BF541" w14:textId="77777777">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w:t>
      </w:r>
      <w:r>
        <w:rPr>
          <w:rFonts w:eastAsia="Times New Roman" w:cs="Times New Roman"/>
        </w:rPr>
        <w:t xml:space="preserve">Calumet</w:t>
      </w:r>
      <w:r>
        <w:rPr>
          <w:rFonts w:eastAsia="Times New Roman" w:cs="Times New Roman"/>
        </w:rPr>
        <w:t xml:space="preserve">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rsidR="00FD2664" w:rsidP="00FD2664" w:rsidRDefault="00FD2664" w14:paraId="6147449E" w14:textId="77777777">
      <w:r w:rsidRPr="00712327">
        <w:rPr>
          <w:rFonts w:eastAsia="Times New Roman"/>
        </w:rPr>
        <w:lastRenderedPageBreak/>
        <w:t>Read below to learn how you can protect yourself fr</w:t>
      </w:r>
      <w:r>
        <w:rPr>
          <w:rFonts w:eastAsia="Times New Roman"/>
        </w:rPr>
        <w:t>om lead in drinking water.</w:t>
      </w:r>
    </w:p>
    <w:p w:rsidRPr="00093687" w:rsidR="00FD2664" w:rsidP="00FD2664" w:rsidRDefault="00FD2664" w14:paraId="11E975DF" w14:textId="77777777">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rsidRPr="00093687" w:rsidR="00FD2664" w:rsidP="4CE1C69F" w:rsidRDefault="00FD2664" w14:paraId="284ED226" w14:textId="77777777">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27">
        <w:r w:rsidRPr="4CE1C69F">
          <w:rPr>
            <w:rStyle w:val="Hyperlink"/>
          </w:rPr>
          <w:t>https://www.mprnews.org/story/2016/06/24/npr-find-lead-pipes-in-your-home</w:t>
        </w:r>
      </w:hyperlink>
    </w:p>
    <w:p w:rsidRPr="00093687" w:rsidR="00FD2664" w:rsidP="00FD2664" w:rsidRDefault="00FD2664" w14:paraId="4461C2D1" w14:textId="77777777">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rsidRPr="00712327" w:rsidR="00FD2664" w:rsidP="00FD2664" w:rsidRDefault="00FD2664" w14:paraId="241B3D8C" w14:textId="77777777">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rsidRPr="00712327" w:rsidR="00FD2664" w:rsidP="00FD2664" w:rsidRDefault="00FD2664" w14:paraId="3061B70A" w14:textId="77777777">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rsidR="00FD2664" w:rsidP="00FD2664" w:rsidRDefault="00FD2664" w14:paraId="5B1C8120" w14:textId="77777777">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w:history="true" r:id="rId28">
        <w:r w:rsidRPr="00C9505D" w:rsid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rsidRPr="00712327" w:rsidR="00FD2664" w:rsidP="00FD2664" w:rsidRDefault="00FD2664" w14:paraId="438C976C" w14:textId="77777777">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rsidRPr="00712327" w:rsidR="00FD2664" w:rsidP="00FD2664" w:rsidRDefault="00FD2664" w14:paraId="419BE629" w14:textId="77777777">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w:history="true" r:id="rId29">
        <w:r w:rsidRPr="004B771C" w:rsid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rsidR="00FD2664" w:rsidP="00FD2664" w:rsidRDefault="00FD2664" w14:paraId="1ACDBA2B" w14:textId="77777777">
      <w:pPr>
        <w:rPr>
          <w:rFonts w:eastAsia="Times New Roman"/>
        </w:rPr>
      </w:pPr>
      <w:r>
        <w:rPr>
          <w:rFonts w:eastAsia="Times New Roman"/>
        </w:rPr>
        <w:t>Learn more:</w:t>
      </w:r>
    </w:p>
    <w:p w:rsidRPr="00093687" w:rsidR="00FD2664" w:rsidP="00FD2664" w:rsidRDefault="00FD2664" w14:paraId="447B73A1" w14:textId="77777777">
      <w:pPr>
        <w:pStyle w:val="ListBullet"/>
        <w:keepLines/>
        <w:rPr>
          <w:u w:val="single"/>
        </w:rPr>
      </w:pPr>
      <w:r w:rsidRPr="00852D58">
        <w:t xml:space="preserve">Visit </w:t>
      </w:r>
      <w:hyperlink w:history="true" r:id="rId30">
        <w:r w:rsidRPr="005851BA" w:rsidR="005851BA">
          <w:rPr>
            <w:rStyle w:val="Hyperlink"/>
          </w:rPr>
          <w:t>Lead in Drinking Water (https://www.health.state.mn.us/communities/environment/water/contaminants/lead.html)</w:t>
        </w:r>
      </w:hyperlink>
    </w:p>
    <w:p w:rsidRPr="00093687" w:rsidR="00FD2664" w:rsidP="00FD2664" w:rsidRDefault="00FD2664" w14:paraId="4014F9ED" w14:textId="77777777">
      <w:pPr>
        <w:pStyle w:val="ListBullet"/>
        <w:keepLines/>
        <w:rPr>
          <w:u w:val="single"/>
        </w:rPr>
      </w:pPr>
      <w:r w:rsidRPr="00852D58">
        <w:t xml:space="preserve">Visit </w:t>
      </w:r>
      <w:hyperlink w:history="true" r:id="rId31">
        <w:r w:rsidRPr="00093687">
          <w:rPr>
            <w:rStyle w:val="Hyperlink"/>
            <w:color w:val="auto"/>
          </w:rPr>
          <w:t>Basic Information about Lead in Drinking Water</w:t>
        </w:r>
        <w:r w:rsidRPr="00EE4B0D">
          <w:rPr>
            <w:rStyle w:val="Hyperlink"/>
            <w:color w:val="auto"/>
            <w:u w:val="none"/>
          </w:rPr>
          <w:t xml:space="preserve"> (http://www.epa.gov/safewater/lead)</w:t>
        </w:r>
      </w:hyperlink>
    </w:p>
    <w:p w:rsidRPr="00093687" w:rsidR="00FD2664" w:rsidP="4CE1C69F" w:rsidRDefault="00FD2664" w14:paraId="4436FAA7" w14:textId="77777777">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32">
        <w:r w:rsidRPr="46F598C6" w:rsidR="005851BA">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tbl>
      <w:tblPr>
        <w:tblStyle w:val="TableGrid"/>
        <w:tblW w:w="10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35"/>
      </w:tblGrid>
      <w:tr w:rsidRPr="00246136" w:rsidR="00DC1217" w:rsidTr="005F42BA" w14:paraId="4DE5C1A3" w14:textId="77777777">
        <w:tc>
          <w:tcPr>
            <w:tcW w:w="10435" w:type="dxa"/>
          </w:tcPr>
          <w:p w:rsidRPr="00246136" w:rsidR="00DC1217" w:rsidP="00246136" w:rsidRDefault="00973BE2" w14:paraId="0A18F10B" w14:textId="77777777">
            <w:pPr>
              <w:pStyle w:val="Heading2"/>
              <w:outlineLvl w:val="1"/>
            </w:pPr>
            <w:r w:rsidRPr="00246136">
              <w:br w:type="page"/>
            </w:r>
            <w:r w:rsidRPr="00246136" w:rsidR="00DC1217">
              <w:rPr>
                <w:rStyle w:val="AddressBlockChar"/>
                <w:sz w:val="40"/>
                <w:szCs w:val="40"/>
              </w:rPr>
              <w:t>Help Protect Our Most Precious Resource – Water</w:t>
            </w:r>
          </w:p>
        </w:tc>
      </w:tr>
      <w:tr w:rsidR="00DC1217" w:rsidTr="005F42BA" w14:paraId="1C7ED7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35" w:type="dxa"/>
            <w:tcBorders>
              <w:top w:val="nil"/>
              <w:left w:val="nil"/>
              <w:bottom w:val="nil"/>
              <w:right w:val="nil"/>
            </w:tcBorders>
          </w:tcPr>
          <w:p w:rsidRPr="002A08A2" w:rsidR="00DC1217" w:rsidP="00246136" w:rsidRDefault="00DC1217" w14:paraId="142E690A" w14:textId="77777777">
            <w:pPr>
              <w:pStyle w:val="Heading3"/>
              <w:spacing w:before="240"/>
              <w:outlineLvl w:val="2"/>
            </w:pPr>
            <w:r w:rsidRPr="002A08A2">
              <w:t>Conservation</w:t>
            </w:r>
          </w:p>
          <w:p w:rsidR="00DC1217" w:rsidP="00DC1217" w:rsidRDefault="00DC1217" w14:paraId="486BF70E" w14:textId="77777777">
            <w:r>
              <w:t xml:space="preserve">Conservation is essential, even in the land of 10,000 lakes. </w:t>
            </w:r>
            <w:r>
              <w:rPr>
                <w:rStyle w:val="hardreadability"/>
              </w:rPr>
              <w:t xml:space="preserve">For example, in parts of the metropolitan area, groundwater is being used faster than it can </w:t>
            </w:r>
            <w:r>
              <w:rPr>
                <w:rStyle w:val="passivevoice"/>
              </w:rPr>
              <w:t>be replaced</w:t>
            </w:r>
            <w:r>
              <w:t>. Some agricultural regions in Minnesota are vulnerable to drought, which can affect crop yields and municipal water supplies.</w:t>
            </w:r>
          </w:p>
          <w:p w:rsidR="00DC1217" w:rsidP="00DC1217" w:rsidRDefault="00DC1217" w14:paraId="42E50DC2" w14:textId="77777777">
            <w:r>
              <w:t xml:space="preserve">We must use our water </w:t>
            </w:r>
            <w:r>
              <w:rPr>
                <w:rStyle w:val="adverb"/>
              </w:rPr>
              <w:t>wisely</w:t>
            </w:r>
            <w:r>
              <w:t>. Below are some tips to help you and your family conserve – and save money in the process.</w:t>
            </w:r>
          </w:p>
          <w:p w:rsidR="00DC1217" w:rsidP="00DC1217" w:rsidRDefault="00DC1217" w14:paraId="078590E2" w14:textId="77777777">
            <w:pPr>
              <w:pStyle w:val="ListBullet"/>
              <w:keepLines/>
            </w:pPr>
            <w:r>
              <w:t>Fix running toilets—they can waste hundreds of gallons of water.</w:t>
            </w:r>
          </w:p>
          <w:p w:rsidR="00DC1217" w:rsidP="00DC1217" w:rsidRDefault="00DC1217" w14:paraId="04BE5754" w14:textId="77777777">
            <w:pPr>
              <w:pStyle w:val="ListBullet"/>
              <w:keepLines/>
            </w:pPr>
            <w:r>
              <w:t>Turn off the tap while shaving or brushing your teeth.</w:t>
            </w:r>
          </w:p>
          <w:p w:rsidR="00DC1217" w:rsidP="00DC1217" w:rsidRDefault="00DC1217" w14:paraId="17F1638D" w14:textId="77777777">
            <w:pPr>
              <w:pStyle w:val="ListBullet"/>
              <w:keepLines/>
            </w:pPr>
            <w:r>
              <w:t>Shower instead of bathe. Bathing uses more water than showering, on average.</w:t>
            </w:r>
          </w:p>
          <w:p w:rsidR="00DC1217" w:rsidP="00DC1217" w:rsidRDefault="00DC1217" w14:paraId="57A8710E" w14:textId="77777777">
            <w:pPr>
              <w:pStyle w:val="ListBullet"/>
              <w:keepLines/>
            </w:pPr>
            <w:r>
              <w:t xml:space="preserve">Only run full loads of </w:t>
            </w:r>
            <w:proofErr w:type="gramStart"/>
            <w:r>
              <w:t>laundry, and</w:t>
            </w:r>
            <w:proofErr w:type="gramEnd"/>
            <w:r>
              <w:t xml:space="preserve"> set the washing machine to the correct water level.</w:t>
            </w:r>
          </w:p>
          <w:p w:rsidR="00DC1217" w:rsidP="00DC1217" w:rsidRDefault="00DC1217" w14:paraId="0AE3DCA7" w14:textId="77777777">
            <w:pPr>
              <w:pStyle w:val="ListBullet"/>
              <w:keepLines/>
            </w:pPr>
            <w:r>
              <w:t>Only run the dishwasher when it’s full.</w:t>
            </w:r>
          </w:p>
          <w:p w:rsidR="00DC1217" w:rsidP="00DC1217" w:rsidRDefault="00DC1217" w14:paraId="74A16336" w14:textId="77777777">
            <w:pPr>
              <w:pStyle w:val="ListBullet"/>
              <w:keepLines/>
            </w:pPr>
            <w:r>
              <w:t xml:space="preserve">Use water-efficient appliances (look for the </w:t>
            </w:r>
            <w:proofErr w:type="spellStart"/>
            <w:r>
              <w:t>WaterSense</w:t>
            </w:r>
            <w:proofErr w:type="spellEnd"/>
            <w:r>
              <w:t xml:space="preserve"> label).</w:t>
            </w:r>
          </w:p>
          <w:p w:rsidR="00DC1217" w:rsidP="00DC1217" w:rsidRDefault="00DC1217" w14:paraId="6D5392D8" w14:textId="77777777">
            <w:pPr>
              <w:pStyle w:val="ListBullet"/>
              <w:keepLines/>
            </w:pPr>
            <w:r>
              <w:t>Use water-friendly landscaping, such as native plants.</w:t>
            </w:r>
          </w:p>
          <w:p w:rsidR="00DC1217" w:rsidP="00DC1217" w:rsidRDefault="00DC1217" w14:paraId="0CCE9924" w14:textId="77777777">
            <w:pPr>
              <w:pStyle w:val="ListBullet"/>
              <w:keepLines/>
            </w:pPr>
            <w:r>
              <w:t>When you do water your yard, water slowly, deeply, and less frequently. Water early in the morning and close to the ground.</w:t>
            </w:r>
          </w:p>
          <w:p w:rsidR="00DC1217" w:rsidP="00DC1217" w:rsidRDefault="00DC1217" w14:paraId="63986AB8" w14:textId="77777777">
            <w:pPr>
              <w:pStyle w:val="ListBullet"/>
              <w:keepLines/>
            </w:pPr>
            <w:r>
              <w:t>Learn more</w:t>
            </w:r>
          </w:p>
          <w:p w:rsidRPr="00C7209B" w:rsidR="00DC1217" w:rsidP="00DC1217" w:rsidRDefault="00DC1217" w14:paraId="7C6147BC" w14:textId="77777777">
            <w:pPr>
              <w:pStyle w:val="ListBullet"/>
              <w:keepLines/>
              <w:numPr>
                <w:ilvl w:val="1"/>
                <w:numId w:val="4"/>
              </w:numPr>
              <w:rPr>
                <w:rStyle w:val="Hyperlink"/>
              </w:rPr>
            </w:pPr>
            <w:r>
              <w:fldChar w:fldCharType="begin"/>
            </w:r>
            <w:r>
              <w:instrText xml:space="preserve"> HYPERLINK "https://www.pca.state.mn.us/living-green/conserving-water" </w:instrText>
            </w:r>
            <w:r>
              <w:fldChar w:fldCharType="separate"/>
            </w:r>
            <w:r w:rsidRPr="00C7209B">
              <w:rPr>
                <w:rStyle w:val="Hyperlink"/>
              </w:rPr>
              <w:t>Minnesota Pollution Control Agency’s Conserving Water webpage (https://www.pca.state.mn.us/living-green/conserving-water)</w:t>
            </w:r>
          </w:p>
          <w:p w:rsidRPr="00DC1217" w:rsidR="00DC1217" w:rsidP="00DC1217" w:rsidRDefault="00DC1217" w14:paraId="48555A6A" w14:textId="77777777">
            <w:pPr>
              <w:pStyle w:val="ListBullet"/>
              <w:keepLines/>
              <w:numPr>
                <w:ilvl w:val="1"/>
                <w:numId w:val="4"/>
              </w:numPr>
              <w:rPr>
                <w:rStyle w:val="AddressBlockChar"/>
                <w:sz w:val="24"/>
                <w:szCs w:val="22"/>
              </w:rPr>
            </w:pPr>
            <w:r>
              <w:fldChar w:fldCharType="end"/>
            </w:r>
            <w:hyperlink w:history="true" r:id="rId33">
              <w:r>
                <w:rPr>
                  <w:rStyle w:val="Hyperlink"/>
                </w:rPr>
                <w:t>U.S. Environmental Protection Agency’s WaterSense webpage (https://www.epa.gov/watersense)</w:t>
              </w:r>
            </w:hyperlink>
          </w:p>
        </w:tc>
      </w:tr>
    </w:tbl>
    <w:p w:rsidR="005F42BA" w:rsidRDefault="005F42BA" w14:paraId="08CE6F91" w14:textId="77777777"/>
    <w:tbl>
      <w:tblPr>
        <w:tblStyle w:val="TableGrid"/>
        <w:tblW w:w="10440" w:type="dxa"/>
        <w:tblInd w:w="-5" w:type="dxa"/>
        <w:tblLook w:firstRow="1" w:lastRow="0" w:firstColumn="1" w:lastColumn="0" w:noHBand="0" w:noVBand="1" w:val="04A0"/>
      </w:tblPr>
      <w:tblGrid>
        <w:gridCol w:w="10440"/>
      </w:tblGrid>
      <w:tr w:rsidR="00DC1217" w:rsidTr="00973BE2" w14:paraId="4CD8DA80" w14:textId="77777777">
        <w:tc>
          <w:tcPr>
            <w:tcW w:w="10440" w:type="dxa"/>
            <w:tcBorders>
              <w:top w:val="nil"/>
              <w:left w:val="nil"/>
              <w:bottom w:val="nil"/>
              <w:right w:val="nil"/>
            </w:tcBorders>
          </w:tcPr>
          <w:p w:rsidRPr="009A6CDF" w:rsidR="00DC1217" w:rsidP="00DC1217" w:rsidRDefault="00DC1217" w14:paraId="649DF6C2" w14:textId="77777777">
            <w:pPr>
              <w:pStyle w:val="Heading2"/>
              <w:outlineLvl w:val="1"/>
              <w:rPr>
                <w:bCs/>
              </w:rPr>
            </w:pPr>
            <w:r w:rsidRPr="009A6CDF">
              <w:rPr>
                <w:bCs/>
              </w:rPr>
              <w:t>Home Water Treatment</w:t>
            </w:r>
          </w:p>
          <w:p w:rsidRPr="009A6CDF" w:rsidR="00F470CE" w:rsidP="00F470CE" w:rsidRDefault="00F470CE" w14:paraId="61CDCEAD" w14:textId="77777777">
            <w:pPr>
              <w:rPr>
                <w:bCs/>
              </w:rPr>
            </w:pPr>
          </w:p>
        </w:tc>
      </w:tr>
      <w:tr w:rsidR="00DC1217" w:rsidTr="00973BE2" w14:paraId="3981C0C5" w14:textId="77777777">
        <w:tc>
          <w:tcPr>
            <w:tcW w:w="10440" w:type="dxa"/>
            <w:tcBorders>
              <w:top w:val="nil"/>
              <w:left w:val="nil"/>
              <w:bottom w:val="nil"/>
              <w:right w:val="nil"/>
            </w:tcBorders>
          </w:tcPr>
          <w:p w:rsidRPr="009A6CDF" w:rsidR="00094BF1" w:rsidP="00246136" w:rsidRDefault="00094BF1" w14:paraId="6C0E1DE5" w14:textId="77777777">
            <w:pPr>
              <w:pStyle w:val="Heading3"/>
              <w:spacing w:before="240"/>
              <w:outlineLvl w:val="2"/>
              <w:rPr>
                <w:b w:val="false"/>
                <w:bCs/>
              </w:rPr>
            </w:pPr>
            <w:r w:rsidRPr="009A6CDF">
              <w:rPr>
                <w:b w:val="false"/>
                <w:bCs/>
              </w:rPr>
              <w:lastRenderedPageBreak/>
              <w:t>Overview</w:t>
            </w:r>
          </w:p>
          <w:p w:rsidRPr="009A6CDF" w:rsidR="00094BF1" w:rsidP="00094BF1" w:rsidRDefault="00094BF1" w14:paraId="5FE4F3DA" w14:textId="77777777">
            <w:pPr>
              <w:tabs>
                <w:tab w:val="left" w:pos="-1180"/>
                <w:tab w:val="left" w:pos="-720"/>
                <w:tab w:val="left" w:pos="0"/>
              </w:tabs>
              <w:rPr>
                <w:bCs/>
              </w:rPr>
            </w:pPr>
            <w:r w:rsidRPr="009A6CDF">
              <w:rPr>
                <w:bCs/>
              </w:rPr>
              <w:t>Most Minnesotans, whether they drink from a public water supply or a private well, have drinking water that does not need treatment for health protection. Water treatment units are best for improving the physical qualities of water—the taste, color, or odor.</w:t>
            </w:r>
          </w:p>
          <w:p w:rsidRPr="009A6CDF" w:rsidR="00094BF1" w:rsidP="00094BF1" w:rsidRDefault="00094BF1" w14:paraId="7DCE130C" w14:textId="77777777">
            <w:pPr>
              <w:rPr>
                <w:bCs/>
              </w:rPr>
            </w:pPr>
            <w:r w:rsidRPr="009A6CDF">
              <w:rPr>
                <w:bCs/>
              </w:rPr>
              <w:t>No single treatment process can remove all substances in water. If you decide to install a home water treatment unit, choose a unit certified and labeled to reduce or remove the substance of concern. If there is more than one substance you want to remove from your water, you may need to combine several treatment processes into one system.</w:t>
            </w:r>
          </w:p>
          <w:p w:rsidRPr="009A6CDF" w:rsidR="00DC1217" w:rsidP="00094BF1" w:rsidRDefault="00094BF1" w14:paraId="026D3867" w14:textId="77777777">
            <w:pPr>
              <w:rPr>
                <w:bCs/>
              </w:rPr>
            </w:pPr>
            <w:r w:rsidRPr="009A6CDF">
              <w:rPr>
                <w:bCs/>
              </w:rPr>
              <w:t>Even well-designed treatments systems can fail. You should continue to test your drinking water after you install a treatment unit. All home water treatment units need regular maintenance to work correctly. Regular maintenance may include changing filters, disinfecting the unit, or cleaning scale buildup. Always install, clean, and maintain a treatment unit according to the manufacturer's recommendations.</w:t>
            </w:r>
          </w:p>
          <w:p w:rsidRPr="009A6CDF" w:rsidR="005A159A" w:rsidP="00094BF1" w:rsidRDefault="005A159A" w14:paraId="45B2307C" w14:textId="77777777">
            <w:pPr>
              <w:rPr>
                <w:bCs/>
              </w:rPr>
            </w:pPr>
            <w:r w:rsidRPr="009A6CDF">
              <w:rPr>
                <w:rFonts w:eastAsia="Times New Roman" w:cs="Times New Roman"/>
                <w:bCs/>
              </w:rPr>
              <w:t xml:space="preserve">Learn more at </w:t>
            </w:r>
            <w:hyperlink w:history="true" r:id="rId37">
              <w:r w:rsidRPr="009A6CDF">
                <w:rPr>
                  <w:rStyle w:val="Hyperlink"/>
                  <w:rFonts w:eastAsia="Times New Roman" w:cs="Times New Roman"/>
                  <w:bCs/>
                </w:rPr>
                <w:t>Home Water Treatment (https://www.health.state.mn.us/communities/environment/water/factsheet/hometreatment.html)</w:t>
              </w:r>
            </w:hyperlink>
            <w:r w:rsidRPr="009A6CDF">
              <w:rPr>
                <w:rFonts w:eastAsia="Times New Roman" w:cs="Times New Roman"/>
                <w:bCs/>
              </w:rPr>
              <w:t>.</w:t>
            </w:r>
          </w:p>
        </w:tc>
      </w:tr>
      <w:tr w:rsidR="003F4A23" w:rsidTr="00973BE2" w14:paraId="090D59FA" w14:textId="77777777">
        <w:tc>
          <w:tcPr>
            <w:tcW w:w="10440" w:type="dxa"/>
            <w:tcBorders>
              <w:top w:val="nil"/>
              <w:left w:val="nil"/>
              <w:bottom w:val="nil"/>
              <w:right w:val="nil"/>
            </w:tcBorders>
          </w:tcPr>
          <w:p w:rsidRPr="009A6CDF" w:rsidR="003F4A23" w:rsidP="00246136" w:rsidRDefault="003F4A23" w14:paraId="276FDA10" w14:textId="77777777">
            <w:pPr>
              <w:pStyle w:val="Heading3"/>
              <w:spacing w:before="240"/>
              <w:outlineLvl w:val="2"/>
              <w:rPr>
                <w:b w:val="false"/>
                <w:bCs/>
              </w:rPr>
            </w:pPr>
          </w:p>
        </w:tc>
      </w:tr>
      <w:tr w:rsidR="00094BF1" w:rsidTr="00973BE2" w14:paraId="0382A5BD" w14:textId="77777777">
        <w:tc>
          <w:tcPr>
            <w:tcW w:w="10440" w:type="dxa"/>
            <w:tcBorders>
              <w:top w:val="nil"/>
              <w:left w:val="nil"/>
              <w:bottom w:val="nil"/>
              <w:right w:val="nil"/>
            </w:tcBorders>
          </w:tcPr>
          <w:p w:rsidRPr="009A6CDF" w:rsidR="00094BF1" w:rsidP="00246136" w:rsidRDefault="00094BF1" w14:paraId="09C005A4" w14:textId="77777777">
            <w:pPr>
              <w:pStyle w:val="Heading3"/>
              <w:spacing w:before="240"/>
              <w:outlineLvl w:val="2"/>
              <w:rPr>
                <w:b w:val="false"/>
                <w:bCs/>
              </w:rPr>
            </w:pPr>
            <w:r w:rsidRPr="009A6CDF">
              <w:rPr>
                <w:b w:val="false"/>
                <w:bCs/>
              </w:rPr>
              <w:t>Beware of Water Treatment Scams</w:t>
            </w:r>
          </w:p>
          <w:p w:rsidRPr="009A6CDF" w:rsidR="00094BF1" w:rsidP="00094BF1" w:rsidRDefault="00094BF1" w14:paraId="11B0F930" w14:textId="77777777">
            <w:pPr>
              <w:pStyle w:val="ListBullet"/>
              <w:numPr>
                <w:ilvl w:val="0"/>
                <w:numId w:val="0"/>
              </w:numPr>
              <w:rPr>
                <w:bCs/>
              </w:rPr>
            </w:pPr>
            <w:r w:rsidRPr="009A6CDF">
              <w:rPr>
                <w:bCs/>
              </w:rPr>
              <w:t xml:space="preserve">False claims, deceptive sales pitches, or scare tactics have been used by some water treatment companies. Every person has a right to decide what is best for themselves and their family, and you may choose to install additional water treatment to further lower the levels of contaminants of emerging concern, chlorine, and other chemicals in your water. However, you should be cautious about purchasing a water treatment system. If you are considering the purchase of a home water treatment system, please read the Minnesota Department of Health’s recommendations online at </w:t>
            </w:r>
            <w:hyperlink w:history="true" r:id="rId38">
              <w:r w:rsidRPr="009A6CDF" w:rsidR="005A159A">
                <w:rPr>
                  <w:rStyle w:val="Hyperlink"/>
                  <w:bCs/>
                </w:rPr>
                <w:t>Warning: Beware of Water Treatment Scams (https://www.health.state.mn.us/communities/environment/water/factsheet/beware.html)</w:t>
              </w:r>
            </w:hyperlink>
            <w:r w:rsidRPr="009A6CDF">
              <w:rPr>
                <w:rStyle w:val="Hyperlink"/>
                <w:bCs/>
                <w:u w:val="none"/>
              </w:rPr>
              <w:t>.</w:t>
            </w:r>
          </w:p>
        </w:tc>
      </w:tr>
      <w:bookmarkEnd w:id="0"/>
      <w:bookmarkEnd w:id="1"/>
    </w:tbl>
    <w:p w:rsidR="00BB0B78" w:rsidP="00CC1542" w:rsidRDefault="00BB0B78" w14:paraId="6BB9E253" w14:textId="77777777">
      <w:pPr>
        <w:rPr>
          <w:rFonts w:ascii="Arial" w:hAnsi="Arial" w:cs="Arial"/>
          <w:sz w:val="20"/>
          <w:szCs w:val="20"/>
        </w:rPr>
      </w:pPr>
    </w:p>
    <w:p w:rsidRPr="00F17A47" w:rsidR="00E8031B" w:rsidP="00E8031B" w:rsidRDefault="00E8031B" w14:paraId="23C295A9" w14:textId="14FCC2E9">
      <w:pPr>
        <w:suppressAutoHyphens w:val="false"/>
        <w:spacing w:before="0" w:after="0" w:line="276" w:lineRule="auto"/>
      </w:pPr>
      <w:r>
        <w:rPr>
          <w:rFonts w:eastAsia="Times New Roman" w:asciiTheme="minorHAnsi" w:hAnsiTheme="minorHAnsi" w:cstheme="minorHAnsi"/>
          <w:color w:val="0E101A"/>
          <w:szCs w:val="24"/>
        </w:rPr>
        <w:t xml:space="preserve">Water systems have ongoing infrastructure, </w:t>
      </w:r>
      <w:proofErr w:type="gramStart"/>
      <w:r>
        <w:rPr>
          <w:rFonts w:eastAsia="Times New Roman" w:asciiTheme="minorHAnsi" w:hAnsiTheme="minorHAnsi" w:cstheme="minorHAnsi"/>
          <w:color w:val="0E101A"/>
          <w:szCs w:val="24"/>
        </w:rPr>
        <w:t>operations</w:t>
      </w:r>
      <w:proofErr w:type="gramEnd"/>
      <w:r>
        <w:rPr>
          <w:rFonts w:eastAsia="Times New Roman" w:asciiTheme="minorHAnsi" w:hAnsiTheme="minorHAnsi" w:cstheme="minorHAnsi"/>
          <w:color w:val="0E101A"/>
          <w:szCs w:val="24"/>
        </w:rPr>
        <w:t xml:space="preserve"> and maintenance costs in supplying safe drinking water, and many </w:t>
      </w:r>
      <w:r w:rsidRPr="00F17A47">
        <w:t xml:space="preserve">are implementing </w:t>
      </w:r>
      <w:r>
        <w:t xml:space="preserve">additional </w:t>
      </w:r>
      <w:r w:rsidRPr="00F17A47">
        <w:t xml:space="preserve">efforts </w:t>
      </w:r>
      <w:r>
        <w:t>to help insure health equity and manageable water bills with:</w:t>
      </w:r>
    </w:p>
    <w:p w:rsidRPr="003161B6" w:rsidR="00E8031B" w:rsidP="003161B6" w:rsidRDefault="00E8031B" w14:paraId="03B8C70A" w14:textId="77777777">
      <w:pPr>
        <w:pStyle w:val="ListParagraph"/>
        <w:numPr>
          <w:ilvl w:val="1"/>
          <w:numId w:val="39"/>
        </w:numPr>
        <w:suppressAutoHyphens w:val="false"/>
        <w:spacing w:before="0" w:after="0" w:line="276" w:lineRule="auto"/>
        <w:rPr>
          <w:rFonts w:asciiTheme="minorHAnsi" w:hAnsiTheme="minorHAnsi" w:cstheme="minorHAnsi"/>
          <w:color w:val="0E101A"/>
        </w:rPr>
      </w:pPr>
      <w:r w:rsidRPr="003161B6">
        <w:rPr>
          <w:rFonts w:asciiTheme="minorHAnsi" w:hAnsiTheme="minorHAnsi" w:cstheme="minorHAnsi"/>
          <w:color w:val="0E101A"/>
        </w:rPr>
        <w:t>Turn the faucet off while brushing teeth.</w:t>
      </w:r>
    </w:p>
    <w:p w:rsidRPr="003161B6" w:rsidR="00E8031B" w:rsidP="003161B6" w:rsidRDefault="00E8031B" w14:paraId="62B88F7D" w14:textId="77777777">
      <w:pPr>
        <w:pStyle w:val="ListParagraph"/>
        <w:numPr>
          <w:ilvl w:val="1"/>
          <w:numId w:val="39"/>
        </w:numPr>
        <w:suppressAutoHyphens w:val="false"/>
        <w:spacing w:before="0" w:after="0" w:line="276" w:lineRule="auto"/>
        <w:rPr>
          <w:rFonts w:asciiTheme="minorHAnsi" w:hAnsiTheme="minorHAnsi" w:cstheme="minorHAnsi"/>
          <w:color w:val="0E101A"/>
        </w:rPr>
      </w:pPr>
      <w:r w:rsidRPr="003161B6">
        <w:rPr>
          <w:rFonts w:asciiTheme="minorHAnsi" w:hAnsiTheme="minorHAnsi" w:cstheme="minorHAnsi"/>
          <w:color w:val="0E101A"/>
        </w:rPr>
        <w:t xml:space="preserve">Shower instead of bathing to reduce water use. </w:t>
      </w:r>
    </w:p>
    <w:p w:rsidRPr="00717E6B" w:rsidR="00E8031B" w:rsidP="003161B6" w:rsidRDefault="00E8031B" w14:paraId="5D65ABD7" w14:textId="77777777">
      <w:pPr>
        <w:numPr>
          <w:ilvl w:val="1"/>
          <w:numId w:val="38"/>
        </w:numPr>
        <w:suppressAutoHyphens w:val="false"/>
        <w:spacing w:before="0" w:after="0" w:line="276" w:lineRule="auto"/>
        <w:rPr>
          <w:rFonts w:asciiTheme="minorHAnsi" w:hAnsiTheme="minorHAnsi" w:cstheme="minorHAnsi"/>
          <w:color w:val="0E101A"/>
        </w:rPr>
      </w:pPr>
      <w:r w:rsidRPr="00717E6B">
        <w:rPr>
          <w:rFonts w:asciiTheme="minorHAnsi" w:hAnsiTheme="minorHAnsi" w:cstheme="minorHAnsi"/>
          <w:color w:val="0E101A"/>
        </w:rPr>
        <w:t>Fix running toilets by replacing flapper valves</w:t>
      </w:r>
      <w:r>
        <w:rPr>
          <w:rFonts w:asciiTheme="minorHAnsi" w:hAnsiTheme="minorHAnsi" w:cstheme="minorHAnsi"/>
          <w:color w:val="0E101A"/>
        </w:rPr>
        <w:t>.</w:t>
      </w:r>
    </w:p>
    <w:p w:rsidRPr="009827D5" w:rsidR="00E8031B" w:rsidP="003161B6" w:rsidRDefault="00E8031B" w14:paraId="207E337F" w14:textId="77777777">
      <w:pPr>
        <w:numPr>
          <w:ilvl w:val="1"/>
          <w:numId w:val="38"/>
        </w:numPr>
        <w:suppressAutoHyphens w:val="false"/>
        <w:spacing w:before="0" w:after="0" w:line="276" w:lineRule="auto"/>
        <w:rPr>
          <w:rFonts w:asciiTheme="minorHAnsi" w:hAnsiTheme="minorHAnsi" w:cstheme="minorHAnsi"/>
          <w:color w:val="0E101A"/>
        </w:rPr>
      </w:pPr>
      <w:r>
        <w:rPr>
          <w:rFonts w:asciiTheme="minorHAnsi" w:hAnsiTheme="minorHAnsi" w:cstheme="minorHAnsi"/>
          <w:color w:val="0E101A"/>
        </w:rPr>
        <w:t>R</w:t>
      </w:r>
      <w:r w:rsidRPr="009827D5">
        <w:rPr>
          <w:rFonts w:asciiTheme="minorHAnsi" w:hAnsiTheme="minorHAnsi" w:cstheme="minorHAnsi"/>
          <w:color w:val="0E101A"/>
        </w:rPr>
        <w:t xml:space="preserve">un full loads of laundry and </w:t>
      </w:r>
      <w:r>
        <w:rPr>
          <w:rFonts w:asciiTheme="minorHAnsi" w:hAnsiTheme="minorHAnsi" w:cstheme="minorHAnsi"/>
          <w:color w:val="0E101A"/>
        </w:rPr>
        <w:t>use a minimal water use setting.</w:t>
      </w:r>
    </w:p>
    <w:p w:rsidRPr="00125CD6" w:rsidR="00E8031B" w:rsidP="003161B6" w:rsidRDefault="00E8031B" w14:paraId="66F3B52A" w14:textId="77777777">
      <w:pPr>
        <w:numPr>
          <w:ilvl w:val="1"/>
          <w:numId w:val="38"/>
        </w:numPr>
        <w:suppressAutoHyphens w:val="false"/>
        <w:spacing w:before="0" w:after="0" w:line="276" w:lineRule="auto"/>
        <w:rPr>
          <w:rFonts w:eastAsia="Times New Roman" w:asciiTheme="minorHAnsi" w:hAnsiTheme="minorHAnsi" w:cstheme="minorHAnsi"/>
          <w:color w:val="0E101A"/>
          <w:szCs w:val="24"/>
        </w:rPr>
      </w:pPr>
      <w:r>
        <w:rPr>
          <w:rFonts w:eastAsia="Times New Roman" w:asciiTheme="minorHAnsi" w:hAnsiTheme="minorHAnsi" w:cstheme="minorHAnsi"/>
          <w:color w:val="0E101A"/>
          <w:szCs w:val="24"/>
        </w:rPr>
        <w:t>Our water system partners with others to help consumers with limited resources make payments to their water bills</w:t>
      </w:r>
      <w:r w:rsidRPr="00125CD6">
        <w:rPr>
          <w:rFonts w:eastAsia="Times New Roman" w:asciiTheme="minorHAnsi" w:hAnsiTheme="minorHAnsi" w:cstheme="minorHAnsi"/>
          <w:color w:val="0E101A"/>
          <w:szCs w:val="24"/>
        </w:rPr>
        <w:t>.</w:t>
      </w:r>
    </w:p>
    <w:p w:rsidRPr="00490085" w:rsidR="00E8031B" w:rsidP="003161B6" w:rsidRDefault="00E8031B" w14:paraId="2E79E739" w14:textId="77777777">
      <w:pPr>
        <w:numPr>
          <w:ilvl w:val="1"/>
          <w:numId w:val="38"/>
        </w:numPr>
        <w:suppressAutoHyphens w:val="false"/>
        <w:spacing w:before="0" w:after="0" w:line="276" w:lineRule="auto"/>
        <w:rPr>
          <w:rFonts w:eastAsia="Times New Roman" w:asciiTheme="minorHAnsi" w:hAnsiTheme="minorHAnsi" w:cstheme="minorHAnsi"/>
          <w:color w:val="0E101A"/>
          <w:szCs w:val="24"/>
        </w:rPr>
      </w:pPr>
      <w:r>
        <w:rPr>
          <w:rFonts w:eastAsia="Times New Roman" w:asciiTheme="minorHAnsi" w:hAnsiTheme="minorHAnsi" w:cstheme="minorHAnsi"/>
          <w:color w:val="0E101A"/>
          <w:szCs w:val="24"/>
        </w:rPr>
        <w:t>Contact us to learn more.</w:t>
      </w:r>
    </w:p>
    <w:p w:rsidR="002C7D1F" w:rsidP="00CC1542" w:rsidRDefault="002C7D1F" w14:paraId="23DE523C" w14:textId="6EC5158F">
      <w:pPr>
        <w:rPr>
          <w:rFonts w:ascii="Arial" w:hAnsi="Arial" w:cs="Arial"/>
          <w:sz w:val="20"/>
          <w:szCs w:val="20"/>
        </w:rPr>
      </w:pPr>
    </w:p>
    <w:p w:rsidR="00E8031B" w:rsidP="00CC1542" w:rsidRDefault="00E8031B" w14:paraId="19D91479" w14:textId="77777777">
      <w:pPr>
        <w:rPr>
          <w:rFonts w:ascii="Arial" w:hAnsi="Arial" w:cs="Arial"/>
          <w:sz w:val="20"/>
          <w:szCs w:val="20"/>
        </w:rPr>
      </w:pPr>
    </w:p>
    <w:p w:rsidRPr="000B064F" w:rsidR="000B064F" w:rsidP="00CC1542" w:rsidRDefault="000B064F" w14:paraId="7A81A384" w14:textId="23EDD4C2">
      <w:pPr>
        <w:rPr>
          <w:rFonts w:asciiTheme="minorHAnsi" w:hAnsiTheme="minorHAnsi" w:cstheme="minorHAnsi"/>
          <w:szCs w:val="24"/>
        </w:rPr>
      </w:pPr>
      <w:r>
        <w:rPr>
          <w:rFonts w:asciiTheme="minorHAnsi" w:hAnsiTheme="minorHAnsi" w:cstheme="minorHAnsi"/>
          <w:szCs w:val="24"/>
        </w:rPr>
        <w:t xml:space="preserve"/>
      </w:r>
      <w:r>
        <w:rPr>
          <w:rFonts w:asciiTheme="minorHAnsi" w:hAnsiTheme="minorHAnsi" w:cstheme="minorHAnsi"/>
          <w:szCs w:val="24"/>
        </w:rPr>
        <w:t xml:space="preserve"/>
      </w:r>
      <w:proofErr w:type="spellStart"/>
      <w:proofErr w:type="spellEnd"/>
      <w:r>
        <w:rPr>
          <w:rFonts w:asciiTheme="minorHAnsi" w:hAnsiTheme="minorHAnsi" w:cstheme="minorHAnsi"/>
          <w:szCs w:val="24"/>
        </w:rPr>
        <w:t xml:space="preserve"/>
      </w:r>
    </w:p>
    <w:tbl>
      <w:tblPr>
        <w:tblStyle w:val="TableGrid"/>
        <w:tblW w:w="0" w:type="auto"/>
        <w:tblLook w:firstRow="1" w:lastRow="0" w:firstColumn="1" w:lastColumn="0" w:noHBand="0" w:noVBand="1" w:val="04A0"/>
      </w:tblPr>
      <w:tblGrid>
        <w:gridCol w:w="10430"/>
      </w:tblGrid>
      <w:tr w:rsidR="00276A61" w:rsidTr="00276A61" w14:paraId="20ABD0EB" w14:textId="77777777">
        <w:tc>
          <w:tcPr>
            <w:tcW w:w="10430" w:type="dxa"/>
            <w:tcBorders>
              <w:top w:val="nil"/>
              <w:left w:val="nil"/>
              <w:bottom w:val="nil"/>
              <w:right w:val="nil"/>
            </w:tcBorders>
          </w:tcPr>
          <w:p w:rsidR="00276A61" w:rsidP="00CC1542" w:rsidRDefault="00276A61" w14:paraId="4559CA1F" w14:textId="77777777">
            <w:pPr>
              <w:rPr>
                <w:rFonts w:ascii="Arial" w:hAnsi="Arial" w:cs="Arial"/>
                <w:sz w:val="20"/>
                <w:szCs w:val="20"/>
              </w:rPr>
            </w:pPr>
          </w:p>
        </w:tc>
      </w:tr>
    </w:tbl>
    <w:p w:rsidRPr="00FF4431" w:rsidR="00776F8E" w:rsidP="00CC1542" w:rsidRDefault="00776F8E" w14:paraId="2BA226A1" w14:textId="77777777">
      <w:pPr>
        <w:rPr>
          <w:rFonts w:ascii="Arial" w:hAnsi="Arial" w:cs="Arial"/>
          <w:sz w:val="20"/>
          <w:szCs w:val="20"/>
        </w:rPr>
      </w:pPr>
    </w:p>
    <w:sectPr w:rsidRPr="00FF4431" w:rsidR="00776F8E" w:rsidSect="005C1043">
      <w:headerReference w:type="default" r:id="rId42"/>
      <w:footerReference w:type="default" r:id="rId43"/>
      <w:footerReference w:type="first" r:id="rId44"/>
      <w:type w:val="continuous"/>
      <w:pgSz w:w="12240" w:h="15840"/>
      <w:pgMar w:top="1440" w:right="720" w:bottom="1440" w:left="1080" w:header="432" w:footer="432" w:gutter="0"/>
      <w:pgNumType w:start="1"/>
      <w:cols w:space="432"/>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comment w:initials="ED(" w:author="David Everson" w:date="2018-03-18T07:55:00Z" w:id="2">
    <w:p w:rsidR="003117CD" w:rsidP="009F3B37" w:rsidRDefault="003117CD" w14:paraId="76CCF11F"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AMH</w:t>
      </w:r>
      <w:r w:rsidRPr="002C2849">
        <w:rPr>
          <w:rFonts w:hint="eastAsia"/>
        </w:rPr>
        <w:t>'</w:t>
      </w:r>
      <w:r w:rsidRPr="00385D7F">
        <w:t>)</w:t>
      </w:r>
      <w:r>
        <w:t>)}</w:t>
      </w:r>
    </w:p>
    <w:p w:rsidR="003117CD" w:rsidRDefault="003117CD" w14:paraId="6B62F1B3" w14:textId="77777777">
      <w:pPr>
        <w:pStyle w:val="CommentText"/>
      </w:pPr>
    </w:p>
  </w:comment>
  <w:comment w:initials="ED(" w:author="David Everson" w:date="2018-03-18T07:57:00Z" w:id="3">
    <w:p w:rsidR="003117CD" w:rsidP="009F3B37" w:rsidRDefault="003117CD" w14:paraId="44779E4A" w14:textId="77777777">
      <w:pPr>
        <w:pStyle w:val="CommentText"/>
      </w:pPr>
      <w:r>
        <w:rPr>
          <w:rStyle w:val="CommentReference"/>
        </w:rPr>
        <w:annotationRef/>
      </w:r>
      <w:r>
        <w:t>#{displayTableRowIf(certification.</w:t>
      </w:r>
      <w:r w:rsidRPr="00E921C4">
        <w:t xml:space="preserve"> languageCodes</w:t>
      </w:r>
      <w:r>
        <w:t>.contains(</w:t>
      </w:r>
      <w:r w:rsidRPr="002C2849">
        <w:rPr>
          <w:rFonts w:hint="eastAsia"/>
        </w:rPr>
        <w:t>'</w:t>
      </w:r>
      <w:r>
        <w:t>ARA</w:t>
      </w:r>
      <w:r w:rsidRPr="002C2849">
        <w:rPr>
          <w:rFonts w:hint="eastAsia"/>
        </w:rPr>
        <w:t>'</w:t>
      </w:r>
      <w:r w:rsidRPr="00385D7F">
        <w:t>)</w:t>
      </w:r>
      <w:r>
        <w:t>)}</w:t>
      </w:r>
    </w:p>
    <w:p w:rsidR="003117CD" w:rsidRDefault="003117CD" w14:paraId="02F2C34E" w14:textId="77777777">
      <w:pPr>
        <w:pStyle w:val="CommentText"/>
      </w:pPr>
    </w:p>
  </w:comment>
  <w:comment w:initials="ED(" w:author="David Everson" w:date="2018-03-18T08:29:00Z" w:id="4">
    <w:p w:rsidR="003117CD" w:rsidP="007B4859" w:rsidRDefault="003117CD" w14:paraId="1136E23E"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CAM</w:t>
      </w:r>
      <w:r w:rsidRPr="002C2849">
        <w:rPr>
          <w:rFonts w:hint="eastAsia"/>
        </w:rPr>
        <w:t>'</w:t>
      </w:r>
      <w:r w:rsidRPr="00385D7F">
        <w:t>)</w:t>
      </w:r>
      <w:r>
        <w:t>)}</w:t>
      </w:r>
    </w:p>
    <w:p w:rsidR="003117CD" w:rsidRDefault="003117CD" w14:paraId="680A4E5D" w14:textId="77777777">
      <w:pPr>
        <w:pStyle w:val="CommentText"/>
      </w:pPr>
    </w:p>
  </w:comment>
  <w:comment w:initials="ED(" w:author="David Everson" w:date="2018-03-18T08:30:00Z" w:id="5">
    <w:p w:rsidR="003117CD" w:rsidRDefault="003117CD" w14:paraId="05723CFC" w14:textId="77777777">
      <w:pPr>
        <w:pStyle w:val="CommentText"/>
      </w:pP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CHI</w:t>
      </w:r>
      <w:r w:rsidRPr="002C2849">
        <w:rPr>
          <w:rFonts w:hint="eastAsia"/>
        </w:rPr>
        <w:t>'</w:t>
      </w:r>
      <w:r w:rsidRPr="00385D7F">
        <w:t>)</w:t>
      </w:r>
      <w:r>
        <w:t>)}</w:t>
      </w:r>
    </w:p>
  </w:comment>
  <w:comment w:initials="ED(" w:author="David Everson" w:date="2018-03-18T08:30:00Z" w:id="6">
    <w:p w:rsidR="003117CD" w:rsidRDefault="003117CD" w14:paraId="1DA4505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FRE</w:t>
      </w:r>
      <w:r w:rsidRPr="002C2849">
        <w:rPr>
          <w:rFonts w:hint="eastAsia"/>
        </w:rPr>
        <w:t>'</w:t>
      </w:r>
      <w:r w:rsidRPr="00385D7F">
        <w:t>)</w:t>
      </w:r>
      <w:r>
        <w:t>)}</w:t>
      </w:r>
    </w:p>
  </w:comment>
  <w:comment w:initials="ED(" w:author="David Everson" w:date="2018-03-18T08:31:00Z" w:id="7">
    <w:p w:rsidR="003117CD" w:rsidRDefault="003117CD" w14:paraId="7BDF3C72"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HMO</w:t>
      </w:r>
      <w:r w:rsidRPr="002C2849">
        <w:rPr>
          <w:rFonts w:hint="eastAsia"/>
        </w:rPr>
        <w:t>'</w:t>
      </w:r>
      <w:r w:rsidRPr="00385D7F">
        <w:t>)</w:t>
      </w:r>
      <w:r>
        <w:t>)}</w:t>
      </w:r>
    </w:p>
  </w:comment>
  <w:comment w:initials="ED(" w:author="David Everson" w:date="2018-03-18T08:31:00Z" w:id="8">
    <w:p w:rsidR="003117CD" w:rsidRDefault="003117CD" w14:paraId="4929AD9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KAR</w:t>
      </w:r>
      <w:r w:rsidRPr="002C2849">
        <w:rPr>
          <w:rFonts w:hint="eastAsia"/>
        </w:rPr>
        <w:t>'</w:t>
      </w:r>
      <w:r w:rsidRPr="00385D7F">
        <w:t>)</w:t>
      </w:r>
      <w:r>
        <w:t>)}</w:t>
      </w:r>
    </w:p>
  </w:comment>
  <w:comment w:initials="ED(" w:author="David Everson" w:date="2018-03-18T08:34:00Z" w:id="9">
    <w:p w:rsidR="003117CD" w:rsidRDefault="003117CD" w14:paraId="0C365EE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LAO</w:t>
      </w:r>
      <w:r w:rsidRPr="002C2849">
        <w:rPr>
          <w:rFonts w:hint="eastAsia"/>
        </w:rPr>
        <w:t>'</w:t>
      </w:r>
      <w:r w:rsidRPr="00385D7F">
        <w:t>)</w:t>
      </w:r>
      <w:r>
        <w:t>)}</w:t>
      </w:r>
    </w:p>
  </w:comment>
  <w:comment w:initials="ED(" w:author="David Everson" w:date="2018-03-18T08:35:00Z" w:id="10">
    <w:p w:rsidR="003117CD" w:rsidRDefault="003117CD" w14:paraId="1293427B"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ORO</w:t>
      </w:r>
      <w:r w:rsidRPr="002C2849">
        <w:rPr>
          <w:rFonts w:hint="eastAsia"/>
        </w:rPr>
        <w:t>'</w:t>
      </w:r>
      <w:r w:rsidRPr="00385D7F">
        <w:t>)</w:t>
      </w:r>
      <w:r>
        <w:t>)}</w:t>
      </w:r>
    </w:p>
  </w:comment>
  <w:comment w:initials="ED(" w:author="David Everson" w:date="2018-03-18T08:36:00Z" w:id="11">
    <w:p w:rsidR="003117CD" w:rsidRDefault="003117CD" w14:paraId="5FB5C1C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RUS</w:t>
      </w:r>
      <w:r w:rsidRPr="002C2849">
        <w:rPr>
          <w:rFonts w:hint="eastAsia"/>
        </w:rPr>
        <w:t>'</w:t>
      </w:r>
      <w:r w:rsidRPr="00385D7F">
        <w:t>)</w:t>
      </w:r>
      <w:r>
        <w:t>)}</w:t>
      </w:r>
    </w:p>
  </w:comment>
  <w:comment w:initials="ED(" w:author="David Everson" w:date="2018-03-18T08:36:00Z" w:id="12">
    <w:p w:rsidR="003117CD" w:rsidRDefault="003117CD" w14:paraId="6BAD4A3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SOM</w:t>
      </w:r>
      <w:r w:rsidRPr="002C2849">
        <w:rPr>
          <w:rFonts w:hint="eastAsia"/>
        </w:rPr>
        <w:t>'</w:t>
      </w:r>
      <w:r w:rsidRPr="00385D7F">
        <w:t>)</w:t>
      </w:r>
      <w:r>
        <w:t>)}</w:t>
      </w:r>
    </w:p>
  </w:comment>
  <w:comment w:initials="ED(" w:author="David Everson" w:date="2018-03-18T08:37:00Z" w:id="13">
    <w:p w:rsidR="003117CD" w:rsidRDefault="003117CD" w14:paraId="2EF0761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VIE</w:t>
      </w:r>
      <w:r w:rsidRPr="002C2849">
        <w:rPr>
          <w:rFonts w:hint="eastAsia"/>
        </w:rPr>
        <w:t>'</w:t>
      </w:r>
      <w:r w:rsidRPr="00385D7F">
        <w:t>)</w:t>
      </w:r>
      <w:r>
        <w:t>)}</w:t>
      </w:r>
    </w:p>
  </w:comment>
  <w:comment w:initials="ED(" w:author="David Everson" w:date="2018-03-06T16:13:00Z" w:id="14">
    <w:p w:rsidR="003117CD" w:rsidP="00616399" w:rsidRDefault="003117CD" w14:paraId="43843614" w14:textId="77777777">
      <w:pPr>
        <w:pStyle w:val="CommentText"/>
      </w:pPr>
      <w:r>
        <w:rPr>
          <w:rStyle w:val="CommentReference"/>
        </w:rPr>
        <w:annotationRef/>
      </w:r>
      <w:r>
        <w:t>#{</w:t>
      </w:r>
      <w:r w:rsidRPr="00385D7F">
        <w:t>display</w:t>
      </w:r>
      <w:r>
        <w:t>ParagraphIf(a</w:t>
      </w:r>
      <w:r w:rsidRPr="008F1B29">
        <w:t>llPwsInfoProvided</w:t>
      </w:r>
      <w:r>
        <w:t>)}</w:t>
      </w:r>
    </w:p>
  </w:comment>
  <w:comment w:initials="ED(" w:author="David Everson" w:date="2018-03-06T16:24:00Z" w:id="15">
    <w:p w:rsidR="003117CD" w:rsidRDefault="003117CD" w14:paraId="531485AC" w14:textId="77777777">
      <w:pPr>
        <w:pStyle w:val="CommentText"/>
      </w:pPr>
      <w:r>
        <w:rPr>
          <w:rStyle w:val="CommentReference"/>
        </w:rPr>
        <w:annotationRef/>
      </w:r>
      <w:r>
        <w:rPr>
          <w:rStyle w:val="CommentReference"/>
        </w:rPr>
        <w:annotationRef/>
      </w:r>
      <w:r>
        <w:rPr>
          <w:rStyle w:val="CommentReference"/>
        </w:rPr>
        <w:annotationRef/>
      </w:r>
      <w:r>
        <w:t>#{</w:t>
      </w:r>
      <w:r w:rsidRPr="00385D7F">
        <w:t>display</w:t>
      </w:r>
      <w:r>
        <w:t>ParagraphIf(a</w:t>
      </w:r>
      <w:r w:rsidRPr="008F1B29">
        <w:t>llPwsInfo</w:t>
      </w:r>
      <w:r>
        <w:t>Not</w:t>
      </w:r>
      <w:r w:rsidRPr="008F1B29">
        <w:t>Provided</w:t>
      </w:r>
      <w:r>
        <w:t>)}</w:t>
      </w:r>
    </w:p>
  </w:comment>
  <w:comment w:initials="SJ(" w:author="Janice Stanger" w:date="2021-02-25T11:05:00Z" w:id="16">
    <w:p w:rsidR="00F87027" w:rsidRDefault="00F87027" w14:paraId="39803915" w14:textId="77777777">
      <w:pPr>
        <w:pStyle w:val="CommentText"/>
      </w:pPr>
      <w:r>
        <w:rPr>
          <w:rStyle w:val="CommentReference"/>
        </w:rPr>
        <w:annotationRef/>
      </w:r>
      <w:r>
        <w:t>#{display</w:t>
      </w:r>
      <w:r w:rsidR="00011209">
        <w:t>Paragraph</w:t>
      </w:r>
      <w:r>
        <w:t>If(certification.optionalSectionCodes.contains(</w:t>
      </w:r>
      <w:r w:rsidRPr="002C2849">
        <w:rPr>
          <w:rFonts w:hint="eastAsia"/>
        </w:rPr>
        <w:t>'</w:t>
      </w:r>
      <w:r>
        <w:t>HRAV</w:t>
      </w:r>
      <w:r w:rsidRPr="002C2849">
        <w:rPr>
          <w:rFonts w:hint="eastAsia"/>
        </w:rPr>
        <w:t>'</w:t>
      </w:r>
      <w:r w:rsidRPr="00385D7F">
        <w:t>)</w:t>
      </w:r>
      <w:r>
        <w:t>)}</w:t>
      </w:r>
    </w:p>
  </w:comment>
  <w:comment w:initials="ED(" w:author="David Everson" w:date="2018-02-27T13:17:00Z" w:id="17">
    <w:p w:rsidR="00C84C60" w:rsidP="00C84C60" w:rsidRDefault="00C84C60" w14:paraId="4D5DB593" w14:textId="77777777">
      <w:pPr>
        <w:pStyle w:val="CommentText"/>
      </w:pPr>
      <w:r>
        <w:rPr>
          <w:rStyle w:val="CommentReference"/>
        </w:rPr>
        <w:annotationRef/>
      </w:r>
      <w:r>
        <w:t>#{displayTableRowIf(</w:t>
      </w:r>
      <w:r w:rsidRPr="0026704E">
        <w:t>isTablePresent</w:t>
      </w:r>
      <w:r>
        <w:t xml:space="preserve"> (</w:t>
      </w:r>
      <w:r w:rsidRPr="002C2849">
        <w:rPr>
          <w:rFonts w:hint="eastAsia"/>
        </w:rPr>
        <w:t>'</w:t>
      </w:r>
      <w:r>
        <w:t>LeadCopper</w:t>
      </w:r>
      <w:r w:rsidRPr="002C2849">
        <w:rPr>
          <w:rFonts w:hint="eastAsia"/>
        </w:rPr>
        <w:t>'</w:t>
      </w:r>
      <w:r w:rsidRPr="00385D7F">
        <w:t>)</w:t>
      </w:r>
      <w:r>
        <w:t>)}</w:t>
      </w:r>
    </w:p>
  </w:comment>
  <w:comment w:initials="ED(" w:author="David Everson" w:date="2018-02-27T13:11:00Z" w:id="18">
    <w:p w:rsidR="00C84C60" w:rsidP="00C84C60" w:rsidRDefault="00C84C60" w14:paraId="48A942C9" w14:textId="77777777">
      <w:pPr>
        <w:pStyle w:val="CommentText"/>
      </w:pPr>
      <w:r>
        <w:rPr>
          <w:rStyle w:val="CommentReference"/>
        </w:rPr>
        <w:annotationRef/>
      </w:r>
      <w:r>
        <w:t>#{</w:t>
      </w:r>
      <w:r>
        <w:rPr>
          <w:rStyle w:val="CommentReference"/>
        </w:rPr>
        <w:annotationRef/>
      </w:r>
      <w:r w:rsidRPr="00E41FEC">
        <w:t>rep</w:t>
      </w:r>
      <w:r>
        <w:t>eatTableRow(leadAndCopper)}</w:t>
      </w:r>
    </w:p>
  </w:comment>
  <w:comment w:initials="CF(" w:author="Fue Chang" w:date="2020-01-14T23:04:00Z" w:id="19">
    <w:p w:rsidR="00C84C60" w:rsidP="00C84C60" w:rsidRDefault="00C84C60" w14:paraId="45C0381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LeadCopper</w:t>
      </w:r>
      <w:r w:rsidRPr="002C2849">
        <w:rPr>
          <w:rFonts w:hint="eastAsia"/>
        </w:rPr>
        <w:t>'</w:t>
      </w:r>
      <w:r>
        <w:t>))}</w:t>
      </w:r>
    </w:p>
  </w:comment>
  <w:comment w:initials="CF(" w:author="Fue Chang" w:date="2020-01-14T23:04:00Z" w:id="20">
    <w:p w:rsidR="00C84C60" w:rsidP="00C84C60" w:rsidRDefault="00C84C60" w14:paraId="12B58DDF" w14:textId="77777777">
      <w:pPr>
        <w:pStyle w:val="CommentText"/>
      </w:pPr>
      <w:r>
        <w:rPr>
          <w:rStyle w:val="CommentReference"/>
        </w:rPr>
        <w:annotationRef/>
      </w:r>
      <w:r>
        <w:rPr>
          <w:rStyle w:val="CommentReference"/>
        </w:rPr>
        <w:annotationRef/>
      </w:r>
      <w:r>
        <w:t>#{repeatTableRow(h</w:t>
      </w:r>
      <w:r w:rsidRPr="00E93DB2">
        <w:t>ealthEffects</w:t>
      </w:r>
      <w:r>
        <w:t>LeadCopper)}</w:t>
      </w:r>
    </w:p>
  </w:comment>
  <w:comment w:initials="ED(" w:author="David Everson" w:date="2018-02-27T14:28:00Z" w:id="21">
    <w:p w:rsidR="00C84C60" w:rsidP="00C84C60" w:rsidRDefault="00C84C60" w14:paraId="2583BCE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BACTERIA</w:t>
      </w:r>
      <w:r w:rsidRPr="002C2849">
        <w:rPr>
          <w:rFonts w:hint="eastAsia"/>
        </w:rPr>
        <w:t>'</w:t>
      </w:r>
      <w:r w:rsidRPr="00385D7F">
        <w:t>)</w:t>
      </w:r>
      <w:r>
        <w:t>)}</w:t>
      </w:r>
    </w:p>
    <w:p w:rsidR="00C84C60" w:rsidP="00C84C60" w:rsidRDefault="00C84C60" w14:paraId="19219836" w14:textId="77777777">
      <w:pPr>
        <w:pStyle w:val="CommentText"/>
      </w:pPr>
    </w:p>
  </w:comment>
  <w:comment w:initials="ED(" w:author="David Everson" w:date="2018-02-27T13:11:00Z" w:id="22">
    <w:p w:rsidR="00C84C60" w:rsidP="00C84C60" w:rsidRDefault="00C84C60" w14:paraId="61047937" w14:textId="77777777">
      <w:pPr>
        <w:pStyle w:val="CommentText"/>
      </w:pPr>
      <w:r>
        <w:rPr>
          <w:rStyle w:val="CommentReference"/>
        </w:rPr>
        <w:annotationRef/>
      </w:r>
      <w:r>
        <w:t>#{</w:t>
      </w:r>
      <w:r>
        <w:rPr>
          <w:rStyle w:val="CommentReference"/>
        </w:rPr>
        <w:annotationRef/>
      </w:r>
      <w:r w:rsidRPr="00E41FEC">
        <w:t>rep</w:t>
      </w:r>
      <w:r>
        <w:t>eatTableRow(bacteria)}</w:t>
      </w:r>
    </w:p>
  </w:comment>
  <w:comment w:initials="CF(" w:author="Fue Chang" w:date="2020-01-14T23:04:00Z" w:id="23">
    <w:p w:rsidR="00C84C60" w:rsidP="00C84C60" w:rsidRDefault="00C84C60" w14:paraId="2CF06360"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BACTERIA</w:t>
      </w:r>
      <w:r w:rsidRPr="002C2849">
        <w:rPr>
          <w:rFonts w:hint="eastAsia"/>
        </w:rPr>
        <w:t>'</w:t>
      </w:r>
      <w:r>
        <w:t>))}</w:t>
      </w:r>
    </w:p>
  </w:comment>
  <w:comment w:initials="CF(" w:author="Fue Chang" w:date="2020-01-14T23:04:00Z" w:id="24">
    <w:p w:rsidR="00C84C60" w:rsidP="00C84C60" w:rsidRDefault="00C84C60" w14:paraId="1B53A2A3" w14:textId="77777777">
      <w:pPr>
        <w:pStyle w:val="CommentText"/>
      </w:pPr>
      <w:r>
        <w:rPr>
          <w:rStyle w:val="CommentReference"/>
        </w:rPr>
        <w:annotationRef/>
      </w:r>
      <w:r>
        <w:rPr>
          <w:rStyle w:val="CommentReference"/>
        </w:rPr>
        <w:annotationRef/>
      </w:r>
      <w:r>
        <w:t>#{repeatTableRow(h</w:t>
      </w:r>
      <w:r w:rsidRPr="00E93DB2">
        <w:t>ealthEffects</w:t>
      </w:r>
      <w:r>
        <w:t>Bacteria)}</w:t>
      </w:r>
    </w:p>
  </w:comment>
  <w:comment w:initials="ED(" w:author="David Everson" w:date="2018-02-27T15:00:00Z" w:id="25">
    <w:p w:rsidR="00C84C60" w:rsidP="00C84C60" w:rsidRDefault="00C84C60" w14:paraId="6D580A9E" w14:textId="77777777">
      <w:pPr>
        <w:pStyle w:val="CommentText"/>
      </w:pPr>
      <w:r>
        <w:rPr>
          <w:rStyle w:val="CommentReference"/>
        </w:rPr>
        <w:annotationRef/>
      </w: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INORGANIC CHEM</w:t>
      </w:r>
      <w:r w:rsidRPr="002C2849">
        <w:rPr>
          <w:rFonts w:hint="eastAsia"/>
        </w:rPr>
        <w:t>'</w:t>
      </w:r>
      <w:r w:rsidRPr="00385D7F">
        <w:t>)</w:t>
      </w:r>
      <w:r>
        <w:t>)}</w:t>
      </w:r>
    </w:p>
  </w:comment>
  <w:comment w:initials="ED(" w:author="David Everson" w:date="2018-01-11T14:03:00Z" w:id="26">
    <w:p w:rsidR="00C84C60" w:rsidP="00C84C60" w:rsidRDefault="00C84C60" w14:paraId="110816D0" w14:textId="77777777">
      <w:pPr>
        <w:pStyle w:val="CommentText"/>
      </w:pPr>
      <w:r>
        <w:rPr>
          <w:rStyle w:val="CommentReference"/>
        </w:rPr>
        <w:annotationRef/>
      </w:r>
      <w:r>
        <w:t>#{</w:t>
      </w:r>
      <w:r>
        <w:rPr>
          <w:rStyle w:val="CommentReference"/>
        </w:rPr>
        <w:annotationRef/>
      </w:r>
      <w:r w:rsidRPr="00E41FEC">
        <w:t>rep</w:t>
      </w:r>
      <w:r>
        <w:t>eatTableRow(inorganicChemicals)}</w:t>
      </w:r>
    </w:p>
  </w:comment>
  <w:comment w:initials="CF(" w:author="Fue Chang" w:date="2020-01-14T23:04:00Z" w:id="27">
    <w:p w:rsidR="00C84C60" w:rsidP="00C84C60" w:rsidRDefault="00C84C60" w14:paraId="31620B49"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INORGANIC CHEM</w:t>
      </w:r>
      <w:r w:rsidRPr="002C2849">
        <w:rPr>
          <w:rFonts w:hint="eastAsia"/>
        </w:rPr>
        <w:t>'</w:t>
      </w:r>
      <w:r>
        <w:t>))}</w:t>
      </w:r>
    </w:p>
  </w:comment>
  <w:comment w:initials="CF(" w:author="Fue Chang" w:date="2020-01-14T23:04:00Z" w:id="28">
    <w:p w:rsidR="00C84C60" w:rsidP="00C84C60" w:rsidRDefault="00C84C60" w14:paraId="0DED0E25" w14:textId="77777777">
      <w:pPr>
        <w:pStyle w:val="CommentText"/>
      </w:pPr>
      <w:r>
        <w:rPr>
          <w:rStyle w:val="CommentReference"/>
        </w:rPr>
        <w:annotationRef/>
      </w:r>
      <w:r>
        <w:rPr>
          <w:rStyle w:val="CommentReference"/>
        </w:rPr>
        <w:annotationRef/>
      </w:r>
      <w:r>
        <w:t>#{repeatTableRow(h</w:t>
      </w:r>
      <w:r w:rsidRPr="00E93DB2">
        <w:t>ealthEffects</w:t>
      </w:r>
      <w:r>
        <w:t>InorganicChem)}</w:t>
      </w:r>
    </w:p>
  </w:comment>
  <w:comment w:initials="ED(" w:author="David Everson" w:date="2018-02-27T15:48:00Z" w:id="29">
    <w:p w:rsidR="00C84C60" w:rsidP="00C84C60" w:rsidRDefault="00C84C60" w14:paraId="669A7E9A" w14:textId="77777777">
      <w:pPr>
        <w:pStyle w:val="CommentText"/>
      </w:pPr>
      <w:r>
        <w:rPr>
          <w:rStyle w:val="CommentReference"/>
        </w:rPr>
        <w:annotationRef/>
      </w:r>
      <w:r>
        <w:t>#{displayTableRowIf(</w:t>
      </w:r>
      <w:r w:rsidRPr="0026704E">
        <w:t>isTablePresent</w:t>
      </w:r>
      <w:r>
        <w:t xml:space="preserve"> (</w:t>
      </w:r>
      <w:r w:rsidRPr="002C2849">
        <w:rPr>
          <w:rFonts w:hint="eastAsia"/>
        </w:rPr>
        <w:t>'</w:t>
      </w:r>
      <w:r>
        <w:t>DISINFECT</w:t>
      </w:r>
      <w:r w:rsidRPr="002C2849">
        <w:rPr>
          <w:rFonts w:hint="eastAsia"/>
        </w:rPr>
        <w:t>'</w:t>
      </w:r>
      <w:r w:rsidRPr="00385D7F">
        <w:t>)</w:t>
      </w:r>
      <w:r>
        <w:t>)}</w:t>
      </w:r>
    </w:p>
  </w:comment>
  <w:comment w:initials="ED(" w:author="David Everson" w:date="2018-01-11T14:03:00Z" w:id="30">
    <w:p w:rsidR="00C84C60" w:rsidP="00C84C60" w:rsidRDefault="00C84C60" w14:paraId="6D870ECD" w14:textId="77777777">
      <w:pPr>
        <w:pStyle w:val="CommentText"/>
      </w:pPr>
      <w:r>
        <w:rPr>
          <w:rStyle w:val="CommentReference"/>
        </w:rPr>
        <w:annotationRef/>
      </w:r>
      <w:r>
        <w:t>#{</w:t>
      </w:r>
      <w:r>
        <w:rPr>
          <w:rStyle w:val="CommentReference"/>
        </w:rPr>
        <w:annotationRef/>
      </w:r>
      <w:r w:rsidRPr="00E41FEC">
        <w:t>rep</w:t>
      </w:r>
      <w:r>
        <w:t>eatTableRow(disinfection)}</w:t>
      </w:r>
    </w:p>
  </w:comment>
  <w:comment w:initials="CF(" w:author="Fue Chang" w:date="2019-03-12T16:36:00Z" w:id="31">
    <w:p w:rsidR="00C84C60" w:rsidP="00C84C60" w:rsidRDefault="00C84C60" w14:paraId="64126468" w14:textId="77777777">
      <w:pPr>
        <w:pStyle w:val="CommentText"/>
      </w:pPr>
      <w:r>
        <w:rPr>
          <w:rStyle w:val="CommentReference"/>
        </w:rPr>
        <w:annotationRef/>
      </w:r>
      <w:r>
        <w:t>#{displayTableRowIf(h</w:t>
      </w:r>
      <w:r w:rsidRPr="00E55B33">
        <w:t>aaFound</w:t>
      </w:r>
      <w:r>
        <w:t>)}</w:t>
      </w:r>
    </w:p>
  </w:comment>
  <w:comment w:initials="CF(" w:author="Fue Chang" w:date="2020-01-14T23:04:00Z" w:id="32">
    <w:p w:rsidR="00C84C60" w:rsidP="00C84C60" w:rsidRDefault="00C84C60" w14:paraId="0698BDD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DISINFECT</w:t>
      </w:r>
      <w:r w:rsidRPr="002C2849">
        <w:rPr>
          <w:rFonts w:hint="eastAsia"/>
        </w:rPr>
        <w:t>'</w:t>
      </w:r>
      <w:r>
        <w:t>))}</w:t>
      </w:r>
    </w:p>
  </w:comment>
  <w:comment w:initials="CF(" w:author="Fue Chang" w:date="2020-01-14T23:04:00Z" w:id="33">
    <w:p w:rsidR="00C84C60" w:rsidP="00C84C60" w:rsidRDefault="00C84C60" w14:paraId="54E39B7A" w14:textId="77777777">
      <w:pPr>
        <w:pStyle w:val="CommentText"/>
      </w:pPr>
      <w:r>
        <w:rPr>
          <w:rStyle w:val="CommentReference"/>
        </w:rPr>
        <w:annotationRef/>
      </w:r>
      <w:r>
        <w:rPr>
          <w:rStyle w:val="CommentReference"/>
        </w:rPr>
        <w:annotationRef/>
      </w:r>
      <w:r>
        <w:t>#{repeatTableRow(h</w:t>
      </w:r>
      <w:r w:rsidRPr="00E93DB2">
        <w:t>ealthEffects</w:t>
      </w:r>
      <w:r>
        <w:t>Disinfect)}</w:t>
      </w:r>
    </w:p>
  </w:comment>
  <w:comment w:initials="ED(" w:author="David Everson" w:date="2018-03-07T14:24:00Z" w:id="34">
    <w:p w:rsidR="00C84C60" w:rsidP="00C84C60" w:rsidRDefault="00C84C60" w14:paraId="3D0ED4F0"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OTHER</w:t>
      </w:r>
      <w:r w:rsidRPr="002C2849">
        <w:rPr>
          <w:rFonts w:hint="eastAsia"/>
        </w:rPr>
        <w:t>'</w:t>
      </w:r>
      <w:r w:rsidRPr="00385D7F">
        <w:t>)</w:t>
      </w:r>
      <w:r>
        <w:t>)}</w:t>
      </w:r>
    </w:p>
  </w:comment>
  <w:comment w:initials="ED(" w:author="David Everson" w:date="2018-01-11T14:03:00Z" w:id="35">
    <w:p w:rsidR="00C84C60" w:rsidP="00C84C60" w:rsidRDefault="00C84C60" w14:paraId="09BB35D4" w14:textId="77777777">
      <w:pPr>
        <w:pStyle w:val="CommentText"/>
      </w:pPr>
      <w:r>
        <w:rPr>
          <w:rStyle w:val="CommentReference"/>
        </w:rPr>
        <w:annotationRef/>
      </w:r>
      <w:r>
        <w:t>#{</w:t>
      </w:r>
      <w:r>
        <w:rPr>
          <w:rStyle w:val="CommentReference"/>
        </w:rPr>
        <w:annotationRef/>
      </w:r>
      <w:r w:rsidRPr="00E41FEC">
        <w:t>rep</w:t>
      </w:r>
      <w:r>
        <w:t>eatTableRow(other)}</w:t>
      </w:r>
    </w:p>
  </w:comment>
  <w:comment w:initials="CF(" w:author="Fue Chang" w:date="2020-01-14T23:04:00Z" w:id="36">
    <w:p w:rsidR="00C84C60" w:rsidP="00C84C60" w:rsidRDefault="00C84C60" w14:paraId="758CCFD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OTHER</w:t>
      </w:r>
      <w:r w:rsidRPr="002C2849">
        <w:rPr>
          <w:rFonts w:hint="eastAsia"/>
        </w:rPr>
        <w:t>'</w:t>
      </w:r>
      <w:r>
        <w:t>))}</w:t>
      </w:r>
    </w:p>
  </w:comment>
  <w:comment w:initials="CF(" w:author="Fue Chang" w:date="2020-01-14T23:04:00Z" w:id="37">
    <w:p w:rsidR="00C84C60" w:rsidP="00C84C60" w:rsidRDefault="00C84C60" w14:paraId="594AF541" w14:textId="77777777">
      <w:pPr>
        <w:pStyle w:val="CommentText"/>
      </w:pPr>
      <w:r>
        <w:rPr>
          <w:rStyle w:val="CommentReference"/>
        </w:rPr>
        <w:annotationRef/>
      </w:r>
      <w:r>
        <w:rPr>
          <w:rStyle w:val="CommentReference"/>
        </w:rPr>
        <w:annotationRef/>
      </w:r>
      <w:r>
        <w:t>#{repeatTableRow(h</w:t>
      </w:r>
      <w:r w:rsidRPr="00E93DB2">
        <w:t>ealthEffects</w:t>
      </w:r>
      <w:r>
        <w:t>Other)}</w:t>
      </w:r>
    </w:p>
  </w:comment>
  <w:comment w:initials="ED(" w:author="David Everson" w:date="2018-03-08T08:43:00Z" w:id="38">
    <w:p w:rsidR="00C84C60" w:rsidP="00C84C60" w:rsidRDefault="00C84C60" w14:paraId="12AEAA5F" w14:textId="77777777">
      <w:pPr>
        <w:pStyle w:val="CommentText"/>
      </w:pPr>
      <w:r>
        <w:rPr>
          <w:rStyle w:val="CommentReference"/>
        </w:rPr>
        <w:annotationRef/>
      </w:r>
      <w:r>
        <w:t>#{displayTableRowIf(</w:t>
      </w:r>
      <w:r w:rsidRPr="0026704E">
        <w:t>isTablePresent</w:t>
      </w:r>
      <w:r>
        <w:t xml:space="preserve"> (</w:t>
      </w:r>
      <w:r w:rsidRPr="002C2849">
        <w:rPr>
          <w:rFonts w:hint="eastAsia"/>
        </w:rPr>
        <w:t>'</w:t>
      </w:r>
      <w:r>
        <w:t>TREAT</w:t>
      </w:r>
      <w:r w:rsidRPr="002C2849">
        <w:rPr>
          <w:rFonts w:hint="eastAsia"/>
        </w:rPr>
        <w:t>'</w:t>
      </w:r>
      <w:r w:rsidRPr="00385D7F">
        <w:t>)</w:t>
      </w:r>
      <w:r>
        <w:t>)}</w:t>
      </w:r>
    </w:p>
  </w:comment>
  <w:comment w:initials="ED(" w:author="David Everson" w:date="2018-01-11T14:03:00Z" w:id="39">
    <w:p w:rsidR="00C84C60" w:rsidP="00C84C60" w:rsidRDefault="00C84C60" w14:paraId="31134CD6" w14:textId="77777777">
      <w:pPr>
        <w:pStyle w:val="CommentText"/>
      </w:pPr>
      <w:r>
        <w:rPr>
          <w:rStyle w:val="CommentReference"/>
        </w:rPr>
        <w:annotationRef/>
      </w:r>
      <w:r>
        <w:t>#{</w:t>
      </w:r>
      <w:r>
        <w:rPr>
          <w:rStyle w:val="CommentReference"/>
        </w:rPr>
        <w:annotationRef/>
      </w:r>
      <w:r w:rsidRPr="00E41FEC">
        <w:t>rep</w:t>
      </w:r>
      <w:r>
        <w:t>eatTableRow(treatment)}</w:t>
      </w:r>
    </w:p>
  </w:comment>
  <w:comment w:initials="CF(" w:author="Fue Chang" w:date="2020-01-14T23:04:00Z" w:id="40">
    <w:p w:rsidR="00C84C60" w:rsidP="00C84C60" w:rsidRDefault="00C84C60" w14:paraId="06465B7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TREAT</w:t>
      </w:r>
      <w:r w:rsidRPr="002C2849">
        <w:rPr>
          <w:rFonts w:hint="eastAsia"/>
        </w:rPr>
        <w:t>'</w:t>
      </w:r>
      <w:r>
        <w:t>))}</w:t>
      </w:r>
    </w:p>
  </w:comment>
  <w:comment w:initials="CF(" w:author="Fue Chang" w:date="2020-01-14T23:04:00Z" w:id="41">
    <w:p w:rsidR="00C84C60" w:rsidP="00C84C60" w:rsidRDefault="00C84C60" w14:paraId="70C3DEB4" w14:textId="77777777">
      <w:pPr>
        <w:pStyle w:val="CommentText"/>
      </w:pPr>
      <w:r>
        <w:rPr>
          <w:rStyle w:val="CommentReference"/>
        </w:rPr>
        <w:annotationRef/>
      </w:r>
      <w:r>
        <w:rPr>
          <w:rStyle w:val="CommentReference"/>
        </w:rPr>
        <w:annotationRef/>
      </w:r>
      <w:r>
        <w:t>#{repeatTableRow(h</w:t>
      </w:r>
      <w:r w:rsidRPr="00E93DB2">
        <w:t>ealthEffects</w:t>
      </w:r>
      <w:r w:rsidRPr="006D36EA">
        <w:t>TreatmentIndicator</w:t>
      </w:r>
      <w:r>
        <w:t>)}</w:t>
      </w:r>
    </w:p>
  </w:comment>
  <w:comment w:initials="ED(" w:author="David Everson" w:date="2018-03-08T08:43:00Z" w:id="42">
    <w:p w:rsidR="00C84C60" w:rsidP="00C84C60" w:rsidRDefault="00C84C60" w14:paraId="2342103B" w14:textId="77777777">
      <w:pPr>
        <w:pStyle w:val="CommentText"/>
      </w:pPr>
      <w:r>
        <w:rPr>
          <w:rStyle w:val="CommentReference"/>
        </w:rPr>
        <w:annotationRef/>
      </w:r>
      <w:r>
        <w:t>#{displayTableRowIf(</w:t>
      </w:r>
      <w:r w:rsidRPr="0026704E">
        <w:t>isTablePresent</w:t>
      </w:r>
      <w:r>
        <w:t xml:space="preserve"> (</w:t>
      </w:r>
      <w:r w:rsidRPr="002C2849">
        <w:rPr>
          <w:rFonts w:hint="eastAsia"/>
        </w:rPr>
        <w:t>'</w:t>
      </w:r>
      <w:r>
        <w:t>CRYPTO</w:t>
      </w:r>
      <w:r w:rsidRPr="002C2849">
        <w:rPr>
          <w:rFonts w:hint="eastAsia"/>
        </w:rPr>
        <w:t>'</w:t>
      </w:r>
      <w:r w:rsidRPr="00385D7F">
        <w:t>)</w:t>
      </w:r>
      <w:r>
        <w:t>)}</w:t>
      </w:r>
    </w:p>
  </w:comment>
  <w:comment w:initials="ED(" w:author="David Everson" w:date="2018-01-11T14:03:00Z" w:id="43">
    <w:p w:rsidR="00C84C60" w:rsidP="00C84C60" w:rsidRDefault="00C84C60" w14:paraId="7B86D202" w14:textId="77777777">
      <w:pPr>
        <w:pStyle w:val="CommentText"/>
      </w:pPr>
      <w:r>
        <w:rPr>
          <w:rStyle w:val="CommentReference"/>
        </w:rPr>
        <w:annotationRef/>
      </w:r>
      <w:r>
        <w:t>#{</w:t>
      </w:r>
      <w:r>
        <w:rPr>
          <w:rStyle w:val="CommentReference"/>
        </w:rPr>
        <w:annotationRef/>
      </w:r>
      <w:r w:rsidRPr="00E41FEC">
        <w:t>rep</w:t>
      </w:r>
      <w:r>
        <w:t>eatTableRow(crypto)}</w:t>
      </w:r>
    </w:p>
  </w:comment>
  <w:comment w:initials="CF(" w:author="Fue Chang" w:date="2020-01-14T23:04:00Z" w:id="44">
    <w:p w:rsidR="00C84C60" w:rsidP="00C84C60" w:rsidRDefault="00C84C60" w14:paraId="580F55E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CRYPTO</w:t>
      </w:r>
      <w:r w:rsidRPr="002C2849">
        <w:rPr>
          <w:rFonts w:hint="eastAsia"/>
        </w:rPr>
        <w:t>'</w:t>
      </w:r>
      <w:r>
        <w:t>))}</w:t>
      </w:r>
    </w:p>
  </w:comment>
  <w:comment w:initials="CF(" w:author="Fue Chang" w:date="2020-01-14T23:04:00Z" w:id="45">
    <w:p w:rsidR="00C84C60" w:rsidP="00C84C60" w:rsidRDefault="00C84C60" w14:paraId="46226E8D" w14:textId="77777777">
      <w:pPr>
        <w:pStyle w:val="CommentText"/>
      </w:pPr>
      <w:r>
        <w:rPr>
          <w:rStyle w:val="CommentReference"/>
        </w:rPr>
        <w:annotationRef/>
      </w:r>
      <w:r>
        <w:rPr>
          <w:rStyle w:val="CommentReference"/>
        </w:rPr>
        <w:annotationRef/>
      </w:r>
      <w:r>
        <w:t>#{repeatTableRow(h</w:t>
      </w:r>
      <w:r w:rsidRPr="00E93DB2">
        <w:t>ealthEffects</w:t>
      </w:r>
      <w:r w:rsidRPr="00EC79F9">
        <w:t>RawSurfaceWater</w:t>
      </w:r>
      <w:r>
        <w:t>)}</w:t>
      </w:r>
    </w:p>
  </w:comment>
  <w:comment w:initials="CF(" w:author="Fue Chang" w:date="2020-01-14T20:47:00Z" w:id="46">
    <w:p w:rsidR="00C84C60" w:rsidP="00C84C60" w:rsidRDefault="00C84C60" w14:paraId="16A6C00B" w14:textId="77777777">
      <w:pPr>
        <w:pStyle w:val="CommentText"/>
      </w:pPr>
      <w:r>
        <w:rPr>
          <w:rStyle w:val="CommentReference"/>
        </w:rPr>
        <w:annotationRef/>
      </w:r>
      <w:r>
        <w:t>#{displayTableRowIf(</w:t>
      </w:r>
      <w:r w:rsidRPr="00E44EAF">
        <w:t>cryptoFound</w:t>
      </w:r>
      <w:r>
        <w:t>)}</w:t>
      </w:r>
    </w:p>
  </w:comment>
  <w:comment w:initials="CF(" w:author="Fue Chang" w:date="2020-01-14T20:47:00Z" w:id="47">
    <w:p w:rsidR="00C84C60" w:rsidP="00C84C60" w:rsidRDefault="00C84C60" w14:paraId="5A5BAED3" w14:textId="77777777">
      <w:pPr>
        <w:pStyle w:val="CommentText"/>
      </w:pPr>
      <w:r>
        <w:rPr>
          <w:rStyle w:val="CommentReference"/>
        </w:rPr>
        <w:annotationRef/>
      </w:r>
      <w:r>
        <w:rPr>
          <w:rStyle w:val="CommentReference"/>
        </w:rPr>
        <w:annotationRef/>
      </w:r>
      <w:r>
        <w:t>#{displayTableRowIf(</w:t>
      </w:r>
      <w:r w:rsidRPr="00E44EAF">
        <w:t>cryptoFound</w:t>
      </w:r>
      <w:r>
        <w:t>)}</w:t>
      </w:r>
    </w:p>
  </w:comment>
  <w:comment w:initials="ED(" w:author="David Everson" w:date="2018-03-16T08:52:00Z" w:id="48">
    <w:p w:rsidR="00C84C60" w:rsidP="00C84C60" w:rsidRDefault="00C84C60" w14:paraId="1C058E5E"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BYPROD</w:t>
      </w:r>
      <w:r w:rsidRPr="002C2849">
        <w:rPr>
          <w:rFonts w:hint="eastAsia"/>
        </w:rPr>
        <w:t>'</w:t>
      </w:r>
      <w:r w:rsidRPr="00385D7F">
        <w:t>)</w:t>
      </w:r>
      <w:r>
        <w:t>)}</w:t>
      </w:r>
    </w:p>
  </w:comment>
  <w:comment w:initials="ED(" w:author="David Everson" w:date="2018-01-11T14:03:00Z" w:id="49">
    <w:p w:rsidR="00C84C60" w:rsidP="00C84C60" w:rsidRDefault="00C84C60" w14:paraId="2C5F766D" w14:textId="77777777">
      <w:pPr>
        <w:pStyle w:val="CommentText"/>
      </w:pPr>
      <w:r>
        <w:rPr>
          <w:rStyle w:val="CommentReference"/>
        </w:rPr>
        <w:annotationRef/>
      </w:r>
      <w:r>
        <w:t>#{</w:t>
      </w:r>
      <w:r>
        <w:rPr>
          <w:rStyle w:val="CommentReference"/>
        </w:rPr>
        <w:annotationRef/>
      </w:r>
      <w:r>
        <w:t>repeatTableRow(byProduct)}</w:t>
      </w:r>
    </w:p>
  </w:comment>
  <w:comment w:initials="CF(" w:author="Fue Chang" w:date="2020-01-14T23:04:00Z" w:id="50">
    <w:p w:rsidR="00C84C60" w:rsidP="00C84C60" w:rsidRDefault="00C84C60" w14:paraId="0295719D"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BYPROD</w:t>
      </w:r>
      <w:r w:rsidRPr="002C2849">
        <w:rPr>
          <w:rFonts w:hint="eastAsia"/>
        </w:rPr>
        <w:t>'</w:t>
      </w:r>
      <w:r>
        <w:t>))}</w:t>
      </w:r>
    </w:p>
  </w:comment>
  <w:comment w:initials="CF(" w:author="Fue Chang" w:date="2020-01-14T23:04:00Z" w:id="51">
    <w:p w:rsidR="00C84C60" w:rsidP="00C84C60" w:rsidRDefault="00C84C60" w14:paraId="7ED17BBF" w14:textId="77777777">
      <w:pPr>
        <w:pStyle w:val="CommentText"/>
      </w:pPr>
      <w:r>
        <w:rPr>
          <w:rStyle w:val="CommentReference"/>
        </w:rPr>
        <w:annotationRef/>
      </w:r>
      <w:r>
        <w:rPr>
          <w:rStyle w:val="CommentReference"/>
        </w:rPr>
        <w:annotationRef/>
      </w:r>
      <w:r>
        <w:t>#{repeatTableRow(h</w:t>
      </w:r>
      <w:r w:rsidRPr="00E93DB2">
        <w:t>ealthEffects</w:t>
      </w:r>
      <w:r>
        <w:t>Byprod)}</w:t>
      </w:r>
    </w:p>
  </w:comment>
  <w:comment w:initials="CF(" w:author="Fue Chang" w:date="2020-01-15T03:17:00Z" w:id="52">
    <w:p w:rsidR="00C84C60" w:rsidP="00C84C60" w:rsidRDefault="00C84C60" w14:paraId="26F9BBF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VIOLATIONS</w:t>
      </w:r>
      <w:r w:rsidRPr="002C2849">
        <w:rPr>
          <w:rFonts w:hint="eastAsia"/>
        </w:rPr>
        <w:t>'</w:t>
      </w:r>
      <w:r>
        <w:t>))}</w:t>
      </w:r>
    </w:p>
  </w:comment>
  <w:comment w:initials="CF(" w:author="Fue Chang" w:date="2020-01-15T03:18:00Z" w:id="53">
    <w:p w:rsidR="00C84C60" w:rsidP="00C84C60" w:rsidRDefault="00C84C60" w14:paraId="7BC617ED" w14:textId="77777777">
      <w:pPr>
        <w:pStyle w:val="CommentText"/>
      </w:pPr>
      <w:r>
        <w:rPr>
          <w:rStyle w:val="CommentReference"/>
        </w:rPr>
        <w:annotationRef/>
      </w:r>
      <w:r>
        <w:rPr>
          <w:rStyle w:val="CommentReference"/>
        </w:rPr>
        <w:annotationRef/>
      </w:r>
      <w:r>
        <w:rPr>
          <w:rStyle w:val="CommentReference"/>
        </w:rPr>
        <w:annotationRef/>
      </w:r>
      <w:r>
        <w:t>#{repeatTableRow(violations)}</w:t>
      </w:r>
    </w:p>
  </w:comment>
  <w:comment w:initials="CF(" w:author="Fue Chang" w:date="2019-03-11T14:33:00Z" w:id="54">
    <w:p w:rsidR="00C84C60" w:rsidP="00C84C60" w:rsidRDefault="00C84C60" w14:paraId="38AEE25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UNREGULATED</w:t>
      </w:r>
      <w:r w:rsidRPr="002C2849">
        <w:rPr>
          <w:rFonts w:hint="eastAsia"/>
        </w:rPr>
        <w:t>'</w:t>
      </w:r>
      <w:r w:rsidRPr="00385D7F">
        <w:t>)</w:t>
      </w:r>
      <w:r>
        <w:t>)}</w:t>
      </w:r>
    </w:p>
  </w:comment>
  <w:comment w:initials="CF(" w:author="Fue Chang" w:date="2019-03-05T10:42:00Z" w:id="55">
    <w:p w:rsidR="00C84C60" w:rsidP="00C84C60" w:rsidRDefault="00C84C60" w14:paraId="1B30E122" w14:textId="77777777">
      <w:pPr>
        <w:pStyle w:val="CommentText"/>
      </w:pPr>
      <w:r>
        <w:rPr>
          <w:rStyle w:val="CommentReference"/>
        </w:rPr>
        <w:annotationRef/>
      </w:r>
      <w:r>
        <w:t>#{</w:t>
      </w:r>
      <w:r>
        <w:rPr>
          <w:rStyle w:val="CommentReference"/>
        </w:rPr>
        <w:annotationRef/>
      </w:r>
      <w:r w:rsidRPr="00E41FEC">
        <w:t>rep</w:t>
      </w:r>
      <w:r>
        <w:t>eatTableRow(unregulated)}</w:t>
      </w:r>
    </w:p>
  </w:comment>
  <w:comment w:initials="CF(" w:author="Fue Chang" w:date="2019-03-08T15:54:00Z" w:id="56">
    <w:p w:rsidR="00C84C60" w:rsidP="00C84C60" w:rsidRDefault="00C84C60" w14:paraId="1BA26141" w14:textId="77777777">
      <w:pPr>
        <w:pStyle w:val="CommentText"/>
      </w:pPr>
      <w:r>
        <w:rPr>
          <w:rStyle w:val="CommentReference"/>
        </w:rPr>
        <w:annotationRef/>
      </w:r>
      <w:r>
        <w:t>#{displayTableRowIf(sodium</w:t>
      </w:r>
      <w:r w:rsidRPr="0089163C">
        <w:t>Found)}</w:t>
      </w:r>
    </w:p>
  </w:comment>
  <w:comment w:initials="ED(" w:author="David Everson" w:date="2018-03-19T18:53:00Z" w:id="57">
    <w:p w:rsidR="003117CD" w:rsidRDefault="003117CD" w14:paraId="5257C412" w14:textId="77777777">
      <w:pPr>
        <w:pStyle w:val="CommentText"/>
      </w:pPr>
      <w:r>
        <w:rPr>
          <w:rStyle w:val="CommentReference"/>
        </w:rPr>
        <w:annotationRef/>
      </w:r>
      <w:r>
        <w:rPr>
          <w:rStyle w:val="CommentReference"/>
        </w:rPr>
        <w:annotationRef/>
      </w:r>
      <w:r>
        <w:t>#{displayTableRowIf(certification.optionalSectionHeaderCodes.contains(</w:t>
      </w:r>
      <w:r w:rsidRPr="002C2849">
        <w:rPr>
          <w:rFonts w:hint="eastAsia"/>
        </w:rPr>
        <w:t>'</w:t>
      </w:r>
      <w:r>
        <w:t>H1</w:t>
      </w:r>
      <w:r w:rsidRPr="002C2849">
        <w:rPr>
          <w:rFonts w:hint="eastAsia"/>
        </w:rPr>
        <w:t>'</w:t>
      </w:r>
      <w:r w:rsidRPr="00385D7F">
        <w:t>)</w:t>
      </w:r>
      <w:r>
        <w:t>)}</w:t>
      </w:r>
    </w:p>
  </w:comment>
  <w:comment w:initials="ED(" w:author="David Everson" w:date="2018-03-19T18:28:00Z" w:id="58">
    <w:p w:rsidR="003117CD" w:rsidRDefault="003117CD" w14:paraId="7509BFD2" w14:textId="77777777">
      <w:pPr>
        <w:pStyle w:val="CommentText"/>
      </w:pPr>
      <w:r>
        <w:rPr>
          <w:rStyle w:val="CommentReference"/>
        </w:rPr>
        <w:annotationRef/>
      </w:r>
      <w:r>
        <w:t>#{displayTableRowIf(certification.optionalSectionCodes.contains(</w:t>
      </w:r>
      <w:r w:rsidRPr="002C2849">
        <w:rPr>
          <w:rFonts w:hint="eastAsia"/>
        </w:rPr>
        <w:t>'</w:t>
      </w:r>
      <w:r>
        <w:t>VALUE</w:t>
      </w:r>
      <w:r w:rsidRPr="002C2849">
        <w:rPr>
          <w:rFonts w:hint="eastAsia"/>
        </w:rPr>
        <w:t>'</w:t>
      </w:r>
      <w:r w:rsidRPr="00385D7F">
        <w:t>)</w:t>
      </w:r>
      <w:r>
        <w:t>)}</w:t>
      </w:r>
    </w:p>
  </w:comment>
  <w:comment w:initials="ED(" w:author="David Everson" w:date="2018-03-19T18:29:00Z" w:id="59">
    <w:p w:rsidR="003117CD" w:rsidRDefault="003117CD" w14:paraId="0EDA3A87" w14:textId="77777777">
      <w:pPr>
        <w:pStyle w:val="CommentText"/>
      </w:pPr>
      <w:r>
        <w:rPr>
          <w:rStyle w:val="CommentReference"/>
        </w:rPr>
        <w:annotationRef/>
      </w:r>
      <w:r>
        <w:t>#{displayTableRowIf(certification.optionalSectionCodes.contains(</w:t>
      </w:r>
      <w:r w:rsidRPr="002C2849">
        <w:rPr>
          <w:rFonts w:hint="eastAsia"/>
        </w:rPr>
        <w:t>'</w:t>
      </w:r>
      <w:r>
        <w:t>CONS</w:t>
      </w:r>
      <w:r w:rsidRPr="002C2849">
        <w:rPr>
          <w:rFonts w:hint="eastAsia"/>
        </w:rPr>
        <w:t>'</w:t>
      </w:r>
      <w:r w:rsidRPr="00385D7F">
        <w:t>)</w:t>
      </w:r>
      <w:r>
        <w:t>)}</w:t>
      </w:r>
    </w:p>
  </w:comment>
  <w:comment w:initials="ED(" w:author="David Everson" w:date="2018-03-19T18:30:00Z" w:id="60">
    <w:p w:rsidR="003117CD" w:rsidRDefault="003117CD" w14:paraId="0A2BD182" w14:textId="77777777">
      <w:pPr>
        <w:pStyle w:val="CommentText"/>
      </w:pPr>
      <w:r>
        <w:rPr>
          <w:rStyle w:val="CommentReference"/>
        </w:rPr>
        <w:annotationRef/>
      </w:r>
      <w:r>
        <w:t>#{displayTableRowIf(certification.optionalSectionCodes.contains(</w:t>
      </w:r>
      <w:r w:rsidRPr="002C2849">
        <w:rPr>
          <w:rFonts w:hint="eastAsia"/>
        </w:rPr>
        <w:t>'</w:t>
      </w:r>
      <w:r>
        <w:t>PPOLL</w:t>
      </w:r>
      <w:r w:rsidRPr="002C2849">
        <w:rPr>
          <w:rFonts w:hint="eastAsia"/>
        </w:rPr>
        <w:t>'</w:t>
      </w:r>
      <w:r w:rsidRPr="00385D7F">
        <w:t>)</w:t>
      </w:r>
      <w:r>
        <w:t>)}</w:t>
      </w:r>
    </w:p>
  </w:comment>
  <w:comment w:initials="ED(" w:author="David Everson" w:date="2018-03-19T18:30:00Z" w:id="61">
    <w:p w:rsidR="003117CD" w:rsidRDefault="003117CD" w14:paraId="1DD67FD6" w14:textId="77777777">
      <w:pPr>
        <w:pStyle w:val="CommentText"/>
      </w:pPr>
      <w:r>
        <w:rPr>
          <w:rStyle w:val="CommentReference"/>
        </w:rPr>
        <w:annotationRef/>
      </w:r>
      <w:r>
        <w:t>#{displayTableRowIf(</w:t>
      </w:r>
      <w:proofErr w:type="gramStart"/>
      <w:r>
        <w:t>certification.optionalSectionCodes.contains</w:t>
      </w:r>
      <w:proofErr w:type="gramEnd"/>
      <w:r>
        <w:t>(</w:t>
      </w:r>
      <w:r w:rsidRPr="002C2849">
        <w:rPr>
          <w:rFonts w:hint="eastAsia"/>
        </w:rPr>
        <w:t>'</w:t>
      </w:r>
      <w:r>
        <w:t>CCC</w:t>
      </w:r>
      <w:r w:rsidRPr="002C2849">
        <w:rPr>
          <w:rFonts w:hint="eastAsia"/>
        </w:rPr>
        <w:t>'</w:t>
      </w:r>
      <w:r w:rsidRPr="00385D7F">
        <w:t>)</w:t>
      </w:r>
      <w:r>
        <w:t>)}</w:t>
      </w:r>
    </w:p>
  </w:comment>
  <w:comment w:initials="ED(" w:author="David Everson" w:date="2018-03-19T18:54:00Z" w:id="62">
    <w:p w:rsidR="003117CD" w:rsidRDefault="003117CD" w14:paraId="6A57D0F9" w14:textId="77777777">
      <w:pPr>
        <w:pStyle w:val="CommentText"/>
      </w:pPr>
      <w:r>
        <w:rPr>
          <w:rStyle w:val="CommentReference"/>
        </w:rPr>
        <w:annotationRef/>
      </w:r>
      <w:r>
        <w:t>#{displayTableRowIf(certification.optionalSectionHeaderCodes.contains(</w:t>
      </w:r>
      <w:r w:rsidRPr="002C2849">
        <w:rPr>
          <w:rFonts w:hint="eastAsia"/>
        </w:rPr>
        <w:t>'</w:t>
      </w:r>
      <w:r>
        <w:t>H2</w:t>
      </w:r>
      <w:r w:rsidRPr="002C2849">
        <w:rPr>
          <w:rFonts w:hint="eastAsia"/>
        </w:rPr>
        <w:t>'</w:t>
      </w:r>
      <w:r w:rsidRPr="00385D7F">
        <w:t>)</w:t>
      </w:r>
      <w:r>
        <w:t>)}</w:t>
      </w:r>
    </w:p>
  </w:comment>
  <w:comment w:initials="ED(" w:author="David Everson" w:date="2018-03-19T18:31:00Z" w:id="63">
    <w:p w:rsidR="003117CD" w:rsidRDefault="003117CD" w14:paraId="78C2C0D3"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3:00Z" w:id="64">
    <w:p w:rsidR="003117CD" w:rsidRDefault="003117CD" w14:paraId="4E524D61"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4:00Z" w:id="65">
    <w:p w:rsidR="003117CD" w:rsidRDefault="003117CD" w14:paraId="64216B21" w14:textId="77777777">
      <w:pPr>
        <w:pStyle w:val="CommentText"/>
      </w:pPr>
      <w:r>
        <w:rPr>
          <w:rStyle w:val="CommentReference"/>
        </w:rPr>
        <w:annotationRef/>
      </w:r>
      <w:r>
        <w:t>#{displayTableRowIf(certification.optionalSectionCodes.contains(</w:t>
      </w:r>
      <w:r w:rsidRPr="002C2849">
        <w:rPr>
          <w:rFonts w:hint="eastAsia"/>
        </w:rPr>
        <w:t>'</w:t>
      </w:r>
      <w:r>
        <w:t>SOFT</w:t>
      </w:r>
      <w:r w:rsidRPr="002C2849">
        <w:rPr>
          <w:rFonts w:hint="eastAsia"/>
        </w:rPr>
        <w:t>'</w:t>
      </w:r>
      <w:r w:rsidRPr="00385D7F">
        <w:t>)</w:t>
      </w:r>
      <w:r>
        <w:t>)}</w:t>
      </w:r>
    </w:p>
  </w:comment>
  <w:comment w:initials="SJ(" w:author="Janice Stanger [2]" w:date="2023-01-12T16:37:00Z" w:id="66">
    <w:p w:rsidR="002C7D1F" w:rsidRDefault="002C7D1F" w14:paraId="096C1F6F" w14:textId="1EB91E7A">
      <w:pPr>
        <w:pStyle w:val="CommentText"/>
      </w:pPr>
      <w:r>
        <w:rPr>
          <w:rStyle w:val="CommentReference"/>
        </w:rPr>
        <w:annotationRef/>
      </w:r>
      <w:r>
        <w:t>#{display</w:t>
      </w:r>
      <w:r w:rsidR="00774203">
        <w:t>Paragraph</w:t>
      </w:r>
      <w:r>
        <w:t>If(certification.optionalSectionCodes.contains(</w:t>
      </w:r>
      <w:r w:rsidRPr="002C2849">
        <w:rPr>
          <w:rFonts w:hint="eastAsia"/>
        </w:rPr>
        <w:t>'</w:t>
      </w:r>
      <w:r w:rsidRPr="002C7D1F">
        <w:t>SLMI</w:t>
      </w:r>
      <w:r w:rsidRPr="002C2849">
        <w:rPr>
          <w:rFonts w:hint="eastAsia"/>
        </w:rPr>
        <w:t>'</w:t>
      </w:r>
      <w:r w:rsidRPr="00385D7F">
        <w:t>)</w:t>
      </w:r>
      <w:r>
        <w:t>)}</w:t>
      </w:r>
    </w:p>
  </w:comment>
  <w:comment w:initials="SJ((" w:author="Janice Stanger [2]" w:date="2023-03-06T14:24:00Z" w:id="68">
    <w:p w:rsidR="00E8031B" w:rsidRDefault="00E8031B" w14:paraId="16550D72" w14:textId="0C74DCE5">
      <w:pPr>
        <w:pStyle w:val="CommentText"/>
      </w:pPr>
      <w:r>
        <w:rPr>
          <w:rStyle w:val="CommentReference"/>
        </w:rPr>
        <w:annotationRef/>
      </w:r>
      <w:r>
        <w:t>#{displayParagraphIf(certification.optionalSectionCodes.contains(</w:t>
      </w:r>
      <w:r w:rsidRPr="002C2849">
        <w:rPr>
          <w:rFonts w:hint="eastAsia"/>
        </w:rPr>
        <w:t>'</w:t>
      </w:r>
      <w:r w:rsidRPr="002C7D1F">
        <w:t>SLMI</w:t>
      </w:r>
      <w:r w:rsidRPr="002C2849">
        <w:rPr>
          <w:rFonts w:hint="eastAsia"/>
        </w:rPr>
        <w:t>'</w:t>
      </w:r>
      <w:r w:rsidRPr="00385D7F">
        <w:t>)</w:t>
      </w:r>
      <w:r>
        <w:t>)}</w:t>
      </w:r>
    </w:p>
  </w:comment>
  <w:comment w:initials="SJ((" w:author="Janice Stanger [2]" w:date="2023-03-08T11:15:00Z" w:id="69">
    <w:p w:rsidR="006A5033" w:rsidP="006A5033" w:rsidRDefault="006A5033" w14:paraId="451727B4" w14:textId="77777777">
      <w:pPr>
        <w:pStyle w:val="CommentText"/>
      </w:pPr>
      <w:r>
        <w:rPr>
          <w:rStyle w:val="CommentReference"/>
        </w:rPr>
        <w:annotationRef/>
      </w:r>
      <w:r>
        <w:rPr>
          <w:rStyle w:val="CommentReference"/>
        </w:rPr>
        <w:annotationRef/>
      </w:r>
      <w:r>
        <w:t>#{displayParagraphIf(</w:t>
      </w:r>
      <w:proofErr w:type="gramStart"/>
      <w:r>
        <w:t>certification.optionalSectionCodes.contains</w:t>
      </w:r>
      <w:proofErr w:type="gramEnd"/>
      <w:r>
        <w:t>(</w:t>
      </w:r>
      <w:r w:rsidRPr="002C2849">
        <w:rPr>
          <w:rFonts w:hint="eastAsia"/>
        </w:rPr>
        <w:t>'</w:t>
      </w:r>
      <w:r>
        <w:t>EQWA</w:t>
      </w:r>
      <w:r w:rsidRPr="002C2849">
        <w:rPr>
          <w:rFonts w:hint="eastAsia"/>
        </w:rPr>
        <w:t>'</w:t>
      </w:r>
      <w:r w:rsidRPr="00385D7F">
        <w:t>)</w:t>
      </w:r>
      <w:r>
        <w:t>)}</w:t>
      </w:r>
    </w:p>
    <w:p w:rsidR="006A5033" w:rsidRDefault="006A5033" w14:paraId="38E98B05" w14:textId="245AEC40">
      <w:pPr>
        <w:pStyle w:val="CommentText"/>
      </w:pPr>
    </w:p>
  </w:comment>
  <w:comment w:initials="SJ((" w:author="Janice Stanger [2]" w:date="2023-03-08T11:15:00Z" w:id="70">
    <w:p w:rsidR="006A5033" w:rsidP="006A5033" w:rsidRDefault="006A5033" w14:paraId="59A81A16" w14:textId="77777777">
      <w:pPr>
        <w:pStyle w:val="CommentText"/>
      </w:pPr>
      <w:r>
        <w:rPr>
          <w:rStyle w:val="CommentReference"/>
        </w:rPr>
        <w:annotationRef/>
      </w:r>
      <w:r>
        <w:rPr>
          <w:rStyle w:val="CommentReference"/>
        </w:rPr>
        <w:annotationRef/>
      </w:r>
      <w:r>
        <w:t>#{displayParagraphIf(</w:t>
      </w:r>
      <w:proofErr w:type="gramStart"/>
      <w:r>
        <w:t>certification.optionalSectionCodes.contains</w:t>
      </w:r>
      <w:proofErr w:type="gramEnd"/>
      <w:r>
        <w:t>(</w:t>
      </w:r>
      <w:r w:rsidRPr="002C2849">
        <w:rPr>
          <w:rFonts w:hint="eastAsia"/>
        </w:rPr>
        <w:t>'</w:t>
      </w:r>
      <w:r>
        <w:t>EQWA</w:t>
      </w:r>
      <w:r w:rsidRPr="002C2849">
        <w:rPr>
          <w:rFonts w:hint="eastAsia"/>
        </w:rPr>
        <w:t>'</w:t>
      </w:r>
      <w:r w:rsidRPr="00385D7F">
        <w:t>)</w:t>
      </w:r>
      <w:r>
        <w:t>)}</w:t>
      </w:r>
    </w:p>
    <w:p w:rsidR="006A5033" w:rsidRDefault="006A5033" w14:paraId="4F260E25" w14:textId="20FDB150">
      <w:pPr>
        <w:pStyle w:val="CommentText"/>
      </w:pPr>
    </w:p>
  </w:comment>
  <w:comment w:initials="SJ((" w:author="Janice Stanger [2]" w:date="2023-03-08T11:16:00Z" w:id="71">
    <w:p w:rsidR="006A5033" w:rsidP="006A5033" w:rsidRDefault="006A5033" w14:paraId="5A1A1C22" w14:textId="77777777">
      <w:pPr>
        <w:pStyle w:val="CommentText"/>
      </w:pPr>
      <w:r>
        <w:rPr>
          <w:rStyle w:val="CommentReference"/>
        </w:rPr>
        <w:annotationRef/>
      </w:r>
      <w:r>
        <w:rPr>
          <w:rStyle w:val="CommentReference"/>
        </w:rPr>
        <w:annotationRef/>
      </w:r>
      <w:r>
        <w:t>#{displayParagraphIf(</w:t>
      </w:r>
      <w:proofErr w:type="gramStart"/>
      <w:r>
        <w:t>certification.optionalSectionCodes.contains</w:t>
      </w:r>
      <w:proofErr w:type="gramEnd"/>
      <w:r>
        <w:t>(</w:t>
      </w:r>
      <w:r w:rsidRPr="002C2849">
        <w:rPr>
          <w:rFonts w:hint="eastAsia"/>
        </w:rPr>
        <w:t>'</w:t>
      </w:r>
      <w:r>
        <w:t>EQWA</w:t>
      </w:r>
      <w:r w:rsidRPr="002C2849">
        <w:rPr>
          <w:rFonts w:hint="eastAsia"/>
        </w:rPr>
        <w:t>'</w:t>
      </w:r>
      <w:r w:rsidRPr="00385D7F">
        <w:t>)</w:t>
      </w:r>
      <w:r>
        <w:t>)}</w:t>
      </w:r>
    </w:p>
    <w:p w:rsidR="006A5033" w:rsidRDefault="006A5033" w14:paraId="3F880315" w14:textId="36B62E4D">
      <w:pPr>
        <w:pStyle w:val="CommentText"/>
      </w:pPr>
    </w:p>
  </w:comment>
  <w:comment w:initials="SJ((" w:author="Janice Stanger [2]" w:date="2023-03-08T11:16:00Z" w:id="72">
    <w:p w:rsidR="006A5033" w:rsidP="006A5033" w:rsidRDefault="006A5033" w14:paraId="22CC7627" w14:textId="77777777">
      <w:pPr>
        <w:pStyle w:val="CommentText"/>
      </w:pPr>
      <w:r>
        <w:rPr>
          <w:rStyle w:val="CommentReference"/>
        </w:rPr>
        <w:annotationRef/>
      </w:r>
      <w:r>
        <w:rPr>
          <w:rStyle w:val="CommentReference"/>
        </w:rPr>
        <w:annotationRef/>
      </w:r>
      <w:r>
        <w:t>#{displayParagraphIf(</w:t>
      </w:r>
      <w:proofErr w:type="gramStart"/>
      <w:r>
        <w:t>certification.optionalSectionCodes.contains</w:t>
      </w:r>
      <w:proofErr w:type="gramEnd"/>
      <w:r>
        <w:t>(</w:t>
      </w:r>
      <w:r w:rsidRPr="002C2849">
        <w:rPr>
          <w:rFonts w:hint="eastAsia"/>
        </w:rPr>
        <w:t>'</w:t>
      </w:r>
      <w:r>
        <w:t>EQWA</w:t>
      </w:r>
      <w:r w:rsidRPr="002C2849">
        <w:rPr>
          <w:rFonts w:hint="eastAsia"/>
        </w:rPr>
        <w:t>'</w:t>
      </w:r>
      <w:r w:rsidRPr="00385D7F">
        <w:t>)</w:t>
      </w:r>
      <w:r>
        <w:t>)}</w:t>
      </w:r>
    </w:p>
    <w:p w:rsidR="006A5033" w:rsidRDefault="006A5033" w14:paraId="061B13AC" w14:textId="18DD8C0A">
      <w:pPr>
        <w:pStyle w:val="CommentText"/>
      </w:pPr>
    </w:p>
  </w:comment>
  <w:comment w:initials="SJ((" w:author="Janice Stanger [3]" w:date="2023-03-08T14:42:00Z" w:id="73">
    <w:p w:rsidR="004671AE" w:rsidP="004671AE" w:rsidRDefault="004671AE" w14:paraId="4C4123DE" w14:textId="77777777">
      <w:pPr>
        <w:pStyle w:val="CommentText"/>
      </w:pPr>
      <w:r>
        <w:rPr>
          <w:rStyle w:val="CommentReference"/>
        </w:rPr>
        <w:annotationRef/>
      </w:r>
      <w:r>
        <w:t>#{displayParagraphIf(additionalInformationFound)}</w:t>
      </w:r>
    </w:p>
    <w:p w:rsidR="004671AE" w:rsidRDefault="004671AE" w14:paraId="0CE923B4" w14:textId="7A09DC27">
      <w:pPr>
        <w:pStyle w:val="CommentText"/>
      </w:pPr>
    </w:p>
  </w:comment>
  <w:comment w:initials="SJ((" w:author="Janice Stanger [2]" w:date="2023-03-06T14:28:00Z" w:id="74">
    <w:p w:rsidR="003161B6" w:rsidRDefault="003161B6" w14:paraId="7A5DDB9E" w14:textId="2BE978AD">
      <w:pPr>
        <w:pStyle w:val="CommentText"/>
      </w:pPr>
      <w:r>
        <w:rPr>
          <w:rStyle w:val="CommentReference"/>
        </w:rPr>
        <w:annotationRef/>
      </w:r>
      <w:r>
        <w:t>#{displayParagraphIf(</w:t>
      </w:r>
      <w:proofErr w:type="gramStart"/>
      <w:r>
        <w:t>certification.optionalSectionCodes.contains</w:t>
      </w:r>
      <w:proofErr w:type="gramEnd"/>
      <w:r>
        <w:t>(</w:t>
      </w:r>
      <w:r w:rsidRPr="002C2849">
        <w:rPr>
          <w:rFonts w:hint="eastAsia"/>
        </w:rPr>
        <w:t>'</w:t>
      </w:r>
      <w:r>
        <w:rPr>
          <w:rFonts w:ascii="Consolas" w:hAnsi="Consolas" w:cs="Consolas"/>
          <w:color w:val="000000"/>
          <w:szCs w:val="24"/>
        </w:rPr>
        <w:t>WSDI</w:t>
      </w:r>
      <w:r w:rsidRPr="002C2849">
        <w:rPr>
          <w:rFonts w:hint="eastAsia"/>
        </w:rPr>
        <w:t>'</w:t>
      </w:r>
      <w:r w:rsidRPr="00385D7F">
        <w:t>)</w:t>
      </w:r>
      <w:r>
        <w:t>)}</w:t>
      </w:r>
    </w:p>
  </w:comment>
  <w:comment w:initials="SJ((" w:author="Janice Stanger [2]" w:date="2023-03-08T11:17:00Z" w:id="75">
    <w:p w:rsidR="005840BE" w:rsidRDefault="005840BE" w14:paraId="6CC84D90" w14:textId="2BFE6A49">
      <w:pPr>
        <w:pStyle w:val="CommentText"/>
      </w:pPr>
      <w:r>
        <w:rPr>
          <w:rStyle w:val="CommentReference"/>
        </w:rPr>
        <w:annotationRef/>
      </w:r>
      <w:r>
        <w:t>#{</w:t>
      </w:r>
      <w:r w:rsidR="009A6CDF">
        <w:t>d</w:t>
      </w:r>
      <w:r>
        <w:t>isplayParagraphIf(</w:t>
      </w:r>
      <w:proofErr w:type="gramStart"/>
      <w:r>
        <w:t>certification.optionalSectionCodes.contains</w:t>
      </w:r>
      <w:proofErr w:type="gramEnd"/>
      <w:r>
        <w:t>(</w:t>
      </w:r>
      <w:r w:rsidRPr="002C2849">
        <w:rPr>
          <w:rFonts w:hint="eastAsia"/>
        </w:rPr>
        <w:t>'</w:t>
      </w:r>
      <w:r>
        <w:rPr>
          <w:rFonts w:ascii="Consolas" w:hAnsi="Consolas" w:cs="Consolas"/>
          <w:color w:val="000000"/>
          <w:szCs w:val="24"/>
        </w:rPr>
        <w:t>WSDI</w:t>
      </w:r>
      <w:r w:rsidRPr="002C2849">
        <w:rPr>
          <w:rFonts w:hint="eastAsia"/>
        </w:rPr>
        <w:t>'</w:t>
      </w:r>
      <w:r w:rsidRPr="00385D7F">
        <w:t>)</w:t>
      </w:r>
      <w:r>
        <w:t>)}</w:t>
      </w:r>
    </w:p>
  </w:comment>
  <w:comment w:initials="SJ((" w:author="Janice Stanger [2]" w:date="2023-03-08T11:17:00Z" w:id="76">
    <w:p w:rsidR="005840BE" w:rsidRDefault="005840BE" w14:paraId="17E92702" w14:textId="5EF2CCB0">
      <w:pPr>
        <w:pStyle w:val="CommentText"/>
      </w:pPr>
      <w:r>
        <w:rPr>
          <w:rStyle w:val="CommentReference"/>
        </w:rPr>
        <w:annotationRef/>
      </w:r>
      <w:r>
        <w:t>#{displayParagraphIf(</w:t>
      </w:r>
      <w:proofErr w:type="gramStart"/>
      <w:r>
        <w:t>certification.optionalSectionCodes.contains</w:t>
      </w:r>
      <w:proofErr w:type="gramEnd"/>
      <w:r>
        <w:t>(</w:t>
      </w:r>
      <w:r w:rsidRPr="002C2849">
        <w:rPr>
          <w:rFonts w:hint="eastAsia"/>
        </w:rPr>
        <w:t>'</w:t>
      </w:r>
      <w:r>
        <w:rPr>
          <w:rFonts w:ascii="Consolas" w:hAnsi="Consolas" w:cs="Consolas"/>
          <w:color w:val="000000"/>
          <w:szCs w:val="24"/>
        </w:rPr>
        <w:t>WSDI</w:t>
      </w:r>
      <w:r w:rsidRPr="002C2849">
        <w:rPr>
          <w:rFonts w:hint="eastAsia"/>
        </w:rPr>
        <w:t>'</w:t>
      </w:r>
      <w:r w:rsidRPr="00385D7F">
        <w:t>)</w:t>
      </w:r>
      <w:r>
        <w:t>)}</w:t>
      </w:r>
    </w:p>
  </w:comment>
  <w:comment w:initials="SJ((" w:author="Janice Stanger [2]" w:date="2023-03-08T11:18:00Z" w:id="77">
    <w:p w:rsidR="005840BE" w:rsidRDefault="005840BE" w14:paraId="23A36E21" w14:textId="49443F96">
      <w:pPr>
        <w:pStyle w:val="CommentText"/>
      </w:pPr>
      <w:r>
        <w:rPr>
          <w:rStyle w:val="CommentReference"/>
        </w:rPr>
        <w:annotationRef/>
      </w:r>
      <w:r>
        <w:t>#{displayParagraphIf(</w:t>
      </w:r>
      <w:proofErr w:type="gramStart"/>
      <w:r>
        <w:t>certification.optionalSectionCodes.contains</w:t>
      </w:r>
      <w:proofErr w:type="gramEnd"/>
      <w:r>
        <w:t>(</w:t>
      </w:r>
      <w:r w:rsidRPr="002C2849">
        <w:rPr>
          <w:rFonts w:hint="eastAsia"/>
        </w:rPr>
        <w:t>'</w:t>
      </w:r>
      <w:r>
        <w:rPr>
          <w:rFonts w:ascii="Consolas" w:hAnsi="Consolas" w:cs="Consolas"/>
          <w:color w:val="000000"/>
          <w:szCs w:val="24"/>
        </w:rPr>
        <w:t>WSDI</w:t>
      </w:r>
      <w:r w:rsidRPr="002C2849">
        <w:rPr>
          <w:rFonts w:hint="eastAsia"/>
        </w:rPr>
        <w:t>'</w:t>
      </w:r>
      <w:r w:rsidRPr="00385D7F">
        <w:t>)</w:t>
      </w:r>
      <w:r>
        <w:t>)}</w:t>
      </w:r>
    </w:p>
  </w:comment>
  <w:comment w:initials="SJ((" w:author="Janice Stanger [2]" w:date="2023-03-08T11:18:00Z" w:id="78">
    <w:p w:rsidR="005840BE" w:rsidRDefault="005840BE" w14:paraId="5A483262" w14:textId="0CA572D5">
      <w:pPr>
        <w:pStyle w:val="CommentText"/>
      </w:pPr>
      <w:r>
        <w:rPr>
          <w:rStyle w:val="CommentReference"/>
        </w:rPr>
        <w:annotationRef/>
      </w:r>
      <w:r>
        <w:t>#{displayParagraphIf(</w:t>
      </w:r>
      <w:proofErr w:type="gramStart"/>
      <w:r>
        <w:t>certification.optionalSectionCodes.contains</w:t>
      </w:r>
      <w:proofErr w:type="gramEnd"/>
      <w:r>
        <w:t>(</w:t>
      </w:r>
      <w:r w:rsidRPr="002C2849">
        <w:rPr>
          <w:rFonts w:hint="eastAsia"/>
        </w:rPr>
        <w:t>'</w:t>
      </w:r>
      <w:r>
        <w:rPr>
          <w:rFonts w:ascii="Consolas" w:hAnsi="Consolas" w:cs="Consolas"/>
          <w:color w:val="000000"/>
          <w:szCs w:val="24"/>
        </w:rPr>
        <w:t>WSDI</w:t>
      </w:r>
      <w:r w:rsidRPr="002C2849">
        <w:rPr>
          <w:rFonts w:hint="eastAsia"/>
        </w:rPr>
        <w:t>'</w:t>
      </w:r>
      <w:r w:rsidRPr="00385D7F">
        <w:t>)</w:t>
      </w:r>
      <w:r>
        <w:t>)}</w:t>
      </w:r>
    </w:p>
  </w:comment>
</w:comments>
</file>

<file path=word/commentsExtended.xml><?xml version="1.0" encoding="utf-8"?>
<w15:commentsEx xmlns:w15="http://schemas.microsoft.com/office/word/2012/wordml"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5:commentEx w15:done="0" w15:paraId="6B62F1B3"/>
  <w15:commentEx w15:done="0" w15:paraId="02F2C34E"/>
  <w15:commentEx w15:done="0" w15:paraId="680A4E5D"/>
  <w15:commentEx w15:done="0" w15:paraId="05723CFC"/>
  <w15:commentEx w15:done="0" w15:paraId="1DA4505C"/>
  <w15:commentEx w15:done="0" w15:paraId="7BDF3C72"/>
  <w15:commentEx w15:done="0" w15:paraId="4929AD93"/>
  <w15:commentEx w15:done="0" w15:paraId="0C365EEE"/>
  <w15:commentEx w15:done="0" w15:paraId="1293427B"/>
  <w15:commentEx w15:done="0" w15:paraId="5FB5C1C1"/>
  <w15:commentEx w15:done="0" w15:paraId="6BAD4A3C"/>
  <w15:commentEx w15:done="0" w15:paraId="2EF07616"/>
  <w15:commentEx w15:done="0" w15:paraId="43843614"/>
  <w15:commentEx w15:done="0" w15:paraId="531485AC"/>
  <w15:commentEx w15:done="0" w15:paraId="39803915"/>
  <w15:commentEx w15:done="0" w15:paraId="4D5DB593"/>
  <w15:commentEx w15:done="0" w15:paraId="48A942C9"/>
  <w15:commentEx w15:done="0" w15:paraId="45C03811"/>
  <w15:commentEx w15:done="0" w15:paraId="12B58DDF"/>
  <w15:commentEx w15:done="0" w15:paraId="19219836"/>
  <w15:commentEx w15:done="0" w15:paraId="61047937"/>
  <w15:commentEx w15:done="0" w15:paraId="2CF06360"/>
  <w15:commentEx w15:done="0" w15:paraId="1B53A2A3"/>
  <w15:commentEx w15:done="0" w15:paraId="6D580A9E"/>
  <w15:commentEx w15:done="0" w15:paraId="110816D0"/>
  <w15:commentEx w15:done="0" w15:paraId="31620B49"/>
  <w15:commentEx w15:done="0" w15:paraId="0DED0E25"/>
  <w15:commentEx w15:done="0" w15:paraId="669A7E9A"/>
  <w15:commentEx w15:done="0" w15:paraId="6D870ECD"/>
  <w15:commentEx w15:done="0" w15:paraId="64126468"/>
  <w15:commentEx w15:done="0" w15:paraId="0698BDD3"/>
  <w15:commentEx w15:done="0" w15:paraId="54E39B7A"/>
  <w15:commentEx w15:done="0" w15:paraId="3D0ED4F0"/>
  <w15:commentEx w15:done="0" w15:paraId="09BB35D4"/>
  <w15:commentEx w15:done="0" w15:paraId="758CCFDE"/>
  <w15:commentEx w15:done="0" w15:paraId="594AF541"/>
  <w15:commentEx w15:done="0" w15:paraId="12AEAA5F"/>
  <w15:commentEx w15:done="0" w15:paraId="31134CD6"/>
  <w15:commentEx w15:done="0" w15:paraId="06465B73"/>
  <w15:commentEx w15:done="0" w15:paraId="70C3DEB4"/>
  <w15:commentEx w15:done="0" w15:paraId="2342103B"/>
  <w15:commentEx w15:done="0" w15:paraId="7B86D202"/>
  <w15:commentEx w15:done="0" w15:paraId="580F55E6"/>
  <w15:commentEx w15:done="0" w15:paraId="46226E8D"/>
  <w15:commentEx w15:done="0" w15:paraId="16A6C00B"/>
  <w15:commentEx w15:done="0" w15:paraId="5A5BAED3"/>
  <w15:commentEx w15:done="0" w15:paraId="1C058E5E"/>
  <w15:commentEx w15:done="0" w15:paraId="2C5F766D"/>
  <w15:commentEx w15:done="0" w15:paraId="0295719D"/>
  <w15:commentEx w15:done="0" w15:paraId="7ED17BBF"/>
  <w15:commentEx w15:done="0" w15:paraId="26F9BBF3"/>
  <w15:commentEx w15:done="0" w15:paraId="7BC617ED"/>
  <w15:commentEx w15:done="0" w15:paraId="38AEE25C"/>
  <w15:commentEx w15:done="0" w15:paraId="1B30E122"/>
  <w15:commentEx w15:done="0" w15:paraId="1BA26141"/>
  <w15:commentEx w15:done="0" w15:paraId="5257C412"/>
  <w15:commentEx w15:done="0" w15:paraId="7509BFD2"/>
  <w15:commentEx w15:done="0" w15:paraId="0EDA3A87"/>
  <w15:commentEx w15:done="0" w15:paraId="0A2BD182"/>
  <w15:commentEx w15:done="0" w15:paraId="1DD67FD6"/>
  <w15:commentEx w15:done="0" w15:paraId="6A57D0F9"/>
  <w15:commentEx w15:done="0" w15:paraId="78C2C0D3"/>
  <w15:commentEx w15:done="0" w15:paraId="4E524D61"/>
  <w15:commentEx w15:done="0" w15:paraId="64216B21"/>
  <w15:commentEx w15:done="0" w15:paraId="096C1F6F"/>
  <w15:commentEx w15:done="0" w15:paraId="16550D72"/>
  <w15:commentEx w15:done="0" w15:paraId="38E98B05"/>
  <w15:commentEx w15:done="0" w15:paraId="4F260E25"/>
  <w15:commentEx w15:done="0" w15:paraId="3F880315"/>
  <w15:commentEx w15:done="0" w15:paraId="061B13AC"/>
  <w15:commentEx w15:done="0" w15:paraId="0CE923B4"/>
  <w15:commentEx w15:done="0" w15:paraId="7A5DDB9E"/>
  <w15:commentEx w15:done="0" w15:paraId="6CC84D90"/>
  <w15:commentEx w15:done="0" w15:paraId="17E92702"/>
  <w15:commentEx w15:done="0" w15:paraId="23A36E21"/>
  <w15:commentEx w15:done="0" w15:paraId="5A483262"/>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3-03-06T20:24:00Z" w16cex:durableId="27B07631"/>
  <w16cex:commentExtensible w16cex:dateUtc="2023-03-08T17:15:00Z" w16cex:durableId="27B2ECEC"/>
  <w16cex:commentExtensible w16cex:dateUtc="2023-03-08T17:15:00Z" w16cex:durableId="27B2ECED"/>
  <w16cex:commentExtensible w16cex:dateUtc="2023-03-08T17:16:00Z" w16cex:durableId="27B2ECF4"/>
  <w16cex:commentExtensible w16cex:dateUtc="2023-03-08T17:16:00Z" w16cex:durableId="27B2ECFE"/>
  <w16cex:commentExtensible w16cex:dateUtc="2023-03-08T20:42:00Z" w16cex:durableId="27B31D6A"/>
  <w16cex:commentExtensible w16cex:dateUtc="2023-03-06T20:28:00Z" w16cex:durableId="27B0772A"/>
  <w16cex:commentExtensible w16cex:dateUtc="2023-03-08T17:17:00Z" w16cex:durableId="27B2ED3E"/>
  <w16cex:commentExtensible w16cex:dateUtc="2023-03-08T17:17:00Z" w16cex:durableId="27B2ED65"/>
  <w16cex:commentExtensible w16cex:dateUtc="2023-03-08T17:18:00Z" w16cex:durableId="27B2ED6C"/>
  <w16cex:commentExtensible w16cex:dateUtc="2023-03-08T17:18:00Z" w16cex:durableId="27B2ED72"/>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76BBD7B" w16cid:paraId="6B62F1B3"/>
  <w16cid:commentId w16cid:durableId="276BBD7C" w16cid:paraId="02F2C34E"/>
  <w16cid:commentId w16cid:durableId="276BBD7D" w16cid:paraId="680A4E5D"/>
  <w16cid:commentId w16cid:durableId="276BBD7E" w16cid:paraId="05723CFC"/>
  <w16cid:commentId w16cid:durableId="276BBD7F" w16cid:paraId="1DA4505C"/>
  <w16cid:commentId w16cid:durableId="276BBD80" w16cid:paraId="7BDF3C72"/>
  <w16cid:commentId w16cid:durableId="276BBD81" w16cid:paraId="4929AD93"/>
  <w16cid:commentId w16cid:durableId="276BBD82" w16cid:paraId="0C365EEE"/>
  <w16cid:commentId w16cid:durableId="276BBD83" w16cid:paraId="1293427B"/>
  <w16cid:commentId w16cid:durableId="276BBD84" w16cid:paraId="5FB5C1C1"/>
  <w16cid:commentId w16cid:durableId="276BBD85" w16cid:paraId="6BAD4A3C"/>
  <w16cid:commentId w16cid:durableId="276BBD86" w16cid:paraId="2EF07616"/>
  <w16cid:commentId w16cid:durableId="276BBD87" w16cid:paraId="43843614"/>
  <w16cid:commentId w16cid:durableId="276BBD88" w16cid:paraId="531485AC"/>
  <w16cid:commentId w16cid:durableId="276BBD89" w16cid:paraId="39803915"/>
  <w16cid:commentId w16cid:durableId="276BBD8A" w16cid:paraId="4D5DB593"/>
  <w16cid:commentId w16cid:durableId="276BBD8B" w16cid:paraId="48A942C9"/>
  <w16cid:commentId w16cid:durableId="276BBD8C" w16cid:paraId="45C03811"/>
  <w16cid:commentId w16cid:durableId="276BBD8D" w16cid:paraId="12B58DDF"/>
  <w16cid:commentId w16cid:durableId="276BBD8E" w16cid:paraId="19219836"/>
  <w16cid:commentId w16cid:durableId="276BBD8F" w16cid:paraId="61047937"/>
  <w16cid:commentId w16cid:durableId="276BBD90" w16cid:paraId="2CF06360"/>
  <w16cid:commentId w16cid:durableId="276BBD91" w16cid:paraId="1B53A2A3"/>
  <w16cid:commentId w16cid:durableId="276BBD92" w16cid:paraId="6D580A9E"/>
  <w16cid:commentId w16cid:durableId="276BBD93" w16cid:paraId="110816D0"/>
  <w16cid:commentId w16cid:durableId="276BBD94" w16cid:paraId="31620B49"/>
  <w16cid:commentId w16cid:durableId="276BBD95" w16cid:paraId="0DED0E25"/>
  <w16cid:commentId w16cid:durableId="276BBD96" w16cid:paraId="669A7E9A"/>
  <w16cid:commentId w16cid:durableId="276BBD97" w16cid:paraId="6D870ECD"/>
  <w16cid:commentId w16cid:durableId="276BBD98" w16cid:paraId="64126468"/>
  <w16cid:commentId w16cid:durableId="276BBD99" w16cid:paraId="0698BDD3"/>
  <w16cid:commentId w16cid:durableId="276BBD9A" w16cid:paraId="54E39B7A"/>
  <w16cid:commentId w16cid:durableId="276BBD9B" w16cid:paraId="3D0ED4F0"/>
  <w16cid:commentId w16cid:durableId="276BBD9C" w16cid:paraId="09BB35D4"/>
  <w16cid:commentId w16cid:durableId="276BBD9D" w16cid:paraId="758CCFDE"/>
  <w16cid:commentId w16cid:durableId="276BBD9E" w16cid:paraId="594AF541"/>
  <w16cid:commentId w16cid:durableId="276BBD9F" w16cid:paraId="12AEAA5F"/>
  <w16cid:commentId w16cid:durableId="276BBDA0" w16cid:paraId="31134CD6"/>
  <w16cid:commentId w16cid:durableId="276BBDA1" w16cid:paraId="06465B73"/>
  <w16cid:commentId w16cid:durableId="276BBDA2" w16cid:paraId="70C3DEB4"/>
  <w16cid:commentId w16cid:durableId="276BBDA3" w16cid:paraId="2342103B"/>
  <w16cid:commentId w16cid:durableId="276BBDA4" w16cid:paraId="7B86D202"/>
  <w16cid:commentId w16cid:durableId="276BBDA5" w16cid:paraId="580F55E6"/>
  <w16cid:commentId w16cid:durableId="276BBDA6" w16cid:paraId="46226E8D"/>
  <w16cid:commentId w16cid:durableId="276BBDA7" w16cid:paraId="16A6C00B"/>
  <w16cid:commentId w16cid:durableId="276BBDA8" w16cid:paraId="5A5BAED3"/>
  <w16cid:commentId w16cid:durableId="276BBDA9" w16cid:paraId="1C058E5E"/>
  <w16cid:commentId w16cid:durableId="276BBDAA" w16cid:paraId="2C5F766D"/>
  <w16cid:commentId w16cid:durableId="276BBDAB" w16cid:paraId="0295719D"/>
  <w16cid:commentId w16cid:durableId="276BBDAC" w16cid:paraId="7ED17BBF"/>
  <w16cid:commentId w16cid:durableId="276BBDAD" w16cid:paraId="26F9BBF3"/>
  <w16cid:commentId w16cid:durableId="276BBDAE" w16cid:paraId="7BC617ED"/>
  <w16cid:commentId w16cid:durableId="276BBDAF" w16cid:paraId="38AEE25C"/>
  <w16cid:commentId w16cid:durableId="276BBDB0" w16cid:paraId="1B30E122"/>
  <w16cid:commentId w16cid:durableId="276BBDB1" w16cid:paraId="1BA26141"/>
  <w16cid:commentId w16cid:durableId="276BBDB2" w16cid:paraId="5257C412"/>
  <w16cid:commentId w16cid:durableId="276BBDB3" w16cid:paraId="7509BFD2"/>
  <w16cid:commentId w16cid:durableId="276BBDB4" w16cid:paraId="0EDA3A87"/>
  <w16cid:commentId w16cid:durableId="276BBDB5" w16cid:paraId="0A2BD182"/>
  <w16cid:commentId w16cid:durableId="276BBDB7" w16cid:paraId="1DD67FD6"/>
  <w16cid:commentId w16cid:durableId="276BBDB8" w16cid:paraId="6A57D0F9"/>
  <w16cid:commentId w16cid:durableId="276BBDB9" w16cid:paraId="78C2C0D3"/>
  <w16cid:commentId w16cid:durableId="276BBDBA" w16cid:paraId="4E524D61"/>
  <w16cid:commentId w16cid:durableId="276BBDBB" w16cid:paraId="64216B21"/>
  <w16cid:commentId w16cid:durableId="276BBDBC" w16cid:paraId="096C1F6F"/>
  <w16cid:commentId w16cid:durableId="27B07631" w16cid:paraId="16550D72"/>
  <w16cid:commentId w16cid:durableId="27B2ECEC" w16cid:paraId="38E98B05"/>
  <w16cid:commentId w16cid:durableId="27B2ECED" w16cid:paraId="4F260E25"/>
  <w16cid:commentId w16cid:durableId="27B2ECF4" w16cid:paraId="3F880315"/>
  <w16cid:commentId w16cid:durableId="27B2ECFE" w16cid:paraId="061B13AC"/>
  <w16cid:commentId w16cid:durableId="27B31D6A" w16cid:paraId="0CE923B4"/>
  <w16cid:commentId w16cid:durableId="27B0772A" w16cid:paraId="7A5DDB9E"/>
  <w16cid:commentId w16cid:durableId="27B2ED3E" w16cid:paraId="6CC84D90"/>
  <w16cid:commentId w16cid:durableId="27B2ED65" w16cid:paraId="17E92702"/>
  <w16cid:commentId w16cid:durableId="27B2ED6C" w16cid:paraId="23A36E21"/>
  <w16cid:commentId w16cid:durableId="27B2ED72" w16cid:paraId="5A483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FC99" w14:textId="77777777" w:rsidR="00D26FEE" w:rsidRDefault="00D26FEE" w:rsidP="00D36495">
      <w:r>
        <w:separator/>
      </w:r>
    </w:p>
  </w:endnote>
  <w:endnote w:type="continuationSeparator" w:id="0">
    <w:p w14:paraId="4A0D8734" w14:textId="77777777" w:rsidR="00D26FEE" w:rsidRDefault="00D26FE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CC1542" w:rsidR="003117CD" w:rsidP="00CC1542" w:rsidRDefault="003117CD" w14:paraId="6DE1F66D" w14:textId="77777777">
    <w:pPr>
      <w:pStyle w:val="Header"/>
      <w:spacing w:before="0" w:after="0"/>
      <w:rPr>
        <w:sz w:val="18"/>
        <w:szCs w:val="18"/>
      </w:rPr>
    </w:pPr>
    <w:r w:rsidRPr="0038457A">
      <w:rPr>
        <w:sz w:val="18"/>
        <w:szCs w:val="18"/>
      </w:rPr>
      <w:t xml:space="preserve">Public Water Supply </w:t>
    </w:r>
    <w:r>
      <w:rPr>
        <w:sz w:val="18"/>
        <w:szCs w:val="18"/>
      </w:rPr>
      <w:t xml:space="preserve">Identification (PWSID): </w:t>
    </w:r>
    <w:r>
      <w:rPr>
        <w:rFonts/>
        <w:sz w:val="18"/>
        <w:szCs w:val="18"/>
      </w:rPr>
      <w:t xml:space="preserve">1310004</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8D2B33" w:rsidR="003117CD" w:rsidP="008D2B33" w:rsidRDefault="003117CD" w14:paraId="5CD00739" w14:textId="77777777">
    <w:pPr>
      <w:pStyle w:val="Header"/>
      <w:spacing w:before="0" w:after="0"/>
      <w:rPr>
        <w:sz w:val="18"/>
        <w:szCs w:val="18"/>
      </w:rPr>
    </w:pPr>
    <w:r w:rsidRPr="0038457A">
      <w:rPr>
        <w:sz w:val="18"/>
        <w:szCs w:val="18"/>
      </w:rPr>
      <w:t xml:space="preserve">Public Water Supply </w:t>
    </w:r>
    <w:r>
      <w:rPr>
        <w:sz w:val="18"/>
        <w:szCs w:val="18"/>
      </w:rPr>
      <w:t xml:space="preserve">Identification (PWSID): </w:t>
    </w:r>
    <w:r>
      <w:rPr>
        <w:rFonts/>
        <w:sz w:val="18"/>
        <w:szCs w:val="18"/>
      </w:rPr>
      <w:t xml:space="preserve">1310004</w:t>
    </w:r>
    <w:proofErr w:type="gramStart"/>
    <w:r>
      <w:rPr>
        <w:sz w:val="18"/>
        <w:szCs w:val="18"/>
      </w:rPr>
      <w:t xml:space="preserve">   </w:t>
    </w:r>
    <w:proofErr w:type="gramEnd"/>
    <w:r>
      <w:rPr>
        <w:sz w:val="18"/>
        <w:szCs w:val="18"/>
      </w:rPr>
      <w:t xml:space="preserve">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307C" w14:textId="77777777" w:rsidR="00D26FEE" w:rsidRDefault="00D26FEE" w:rsidP="00D36495">
      <w:r>
        <w:separator/>
      </w:r>
    </w:p>
  </w:footnote>
  <w:footnote w:type="continuationSeparator" w:id="0">
    <w:p w14:paraId="46B14742" w14:textId="77777777" w:rsidR="00D26FEE" w:rsidRDefault="00D26FEE" w:rsidP="00D36495">
      <w:r>
        <w:continuationSeparator/>
      </w: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38457A" w:rsidR="003117CD" w:rsidP="0038457A" w:rsidRDefault="003117CD" w14:paraId="339340C2" w14:textId="77777777">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B32594"/>
    <w:multiLevelType w:val="hybridMultilevel"/>
    <w:tmpl w:val="12F48EB2"/>
    <w:lvl w:ilvl="0" w:tplc="C2F4AC7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0FDF"/>
    <w:multiLevelType w:val="hybridMultilevel"/>
    <w:tmpl w:val="9454E400"/>
    <w:lvl w:ilvl="0" w:tplc="C2F4AC7C">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5741D"/>
    <w:multiLevelType w:val="hybridMultilevel"/>
    <w:tmpl w:val="EC180AC4"/>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161136"/>
    <w:multiLevelType w:val="hybridMultilevel"/>
    <w:tmpl w:val="145EBF36"/>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B5F89"/>
    <w:multiLevelType w:val="hybridMultilevel"/>
    <w:tmpl w:val="48323C12"/>
    <w:lvl w:ilvl="0" w:tplc="C2F4AC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7E0F6F"/>
    <w:multiLevelType w:val="multilevel"/>
    <w:tmpl w:val="578E75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F6470"/>
    <w:multiLevelType w:val="hybridMultilevel"/>
    <w:tmpl w:val="CABE93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80779057">
    <w:abstractNumId w:val="1"/>
  </w:num>
  <w:num w:numId="2" w16cid:durableId="420839039">
    <w:abstractNumId w:val="0"/>
  </w:num>
  <w:num w:numId="3" w16cid:durableId="1205365124">
    <w:abstractNumId w:val="18"/>
  </w:num>
  <w:num w:numId="4" w16cid:durableId="2048332844">
    <w:abstractNumId w:val="40"/>
  </w:num>
  <w:num w:numId="5" w16cid:durableId="1494374350">
    <w:abstractNumId w:val="5"/>
  </w:num>
  <w:num w:numId="6" w16cid:durableId="1338653159">
    <w:abstractNumId w:val="3"/>
  </w:num>
  <w:num w:numId="7" w16cid:durableId="74478033">
    <w:abstractNumId w:val="8"/>
  </w:num>
  <w:num w:numId="8" w16cid:durableId="233206442">
    <w:abstractNumId w:val="30"/>
  </w:num>
  <w:num w:numId="9" w16cid:durableId="1791850009">
    <w:abstractNumId w:val="13"/>
  </w:num>
  <w:num w:numId="10" w16cid:durableId="347298011">
    <w:abstractNumId w:val="27"/>
  </w:num>
  <w:num w:numId="11" w16cid:durableId="1669481817">
    <w:abstractNumId w:val="15"/>
  </w:num>
  <w:num w:numId="12" w16cid:durableId="1512253695">
    <w:abstractNumId w:val="19"/>
  </w:num>
  <w:num w:numId="13" w16cid:durableId="1805271701">
    <w:abstractNumId w:val="37"/>
  </w:num>
  <w:num w:numId="14" w16cid:durableId="1618609435">
    <w:abstractNumId w:val="10"/>
  </w:num>
  <w:num w:numId="15" w16cid:durableId="852453995">
    <w:abstractNumId w:val="38"/>
  </w:num>
  <w:num w:numId="16" w16cid:durableId="803616065">
    <w:abstractNumId w:val="12"/>
  </w:num>
  <w:num w:numId="17" w16cid:durableId="975453839">
    <w:abstractNumId w:val="36"/>
  </w:num>
  <w:num w:numId="18" w16cid:durableId="380860237">
    <w:abstractNumId w:val="34"/>
  </w:num>
  <w:num w:numId="19" w16cid:durableId="1170948143">
    <w:abstractNumId w:val="32"/>
  </w:num>
  <w:num w:numId="20" w16cid:durableId="384109890">
    <w:abstractNumId w:val="9"/>
  </w:num>
  <w:num w:numId="21" w16cid:durableId="567300851">
    <w:abstractNumId w:val="29"/>
  </w:num>
  <w:num w:numId="22" w16cid:durableId="1737050344">
    <w:abstractNumId w:val="21"/>
  </w:num>
  <w:num w:numId="23" w16cid:durableId="857741108">
    <w:abstractNumId w:val="17"/>
  </w:num>
  <w:num w:numId="24" w16cid:durableId="75909613">
    <w:abstractNumId w:val="4"/>
  </w:num>
  <w:num w:numId="25" w16cid:durableId="1450391212">
    <w:abstractNumId w:val="6"/>
  </w:num>
  <w:num w:numId="26" w16cid:durableId="1192644258">
    <w:abstractNumId w:val="35"/>
  </w:num>
  <w:num w:numId="27" w16cid:durableId="392390825">
    <w:abstractNumId w:val="22"/>
  </w:num>
  <w:num w:numId="28" w16cid:durableId="580719292">
    <w:abstractNumId w:val="28"/>
  </w:num>
  <w:num w:numId="29" w16cid:durableId="42796144">
    <w:abstractNumId w:val="33"/>
  </w:num>
  <w:num w:numId="30" w16cid:durableId="932132488">
    <w:abstractNumId w:val="20"/>
  </w:num>
  <w:num w:numId="31" w16cid:durableId="108665189">
    <w:abstractNumId w:val="14"/>
  </w:num>
  <w:num w:numId="32" w16cid:durableId="1985505682">
    <w:abstractNumId w:val="31"/>
  </w:num>
  <w:num w:numId="33" w16cid:durableId="1910380333">
    <w:abstractNumId w:val="23"/>
  </w:num>
  <w:num w:numId="34" w16cid:durableId="1604875432">
    <w:abstractNumId w:val="2"/>
  </w:num>
  <w:num w:numId="35" w16cid:durableId="846865153">
    <w:abstractNumId w:val="39"/>
  </w:num>
  <w:num w:numId="36" w16cid:durableId="1753693902">
    <w:abstractNumId w:val="25"/>
  </w:num>
  <w:num w:numId="37" w16cid:durableId="1290010670">
    <w:abstractNumId w:val="26"/>
  </w:num>
  <w:num w:numId="38" w16cid:durableId="144014098">
    <w:abstractNumId w:val="24"/>
  </w:num>
  <w:num w:numId="39" w16cid:durableId="549460797">
    <w:abstractNumId w:val="16"/>
  </w:num>
  <w:num w:numId="40" w16cid:durableId="311757425">
    <w:abstractNumId w:val="11"/>
  </w:num>
  <w:num w:numId="41" w16cid:durableId="1767579729">
    <w:abstractNumId w:val="7"/>
  </w:num>
  <w:numIdMacAtCleanup w:val="6"/>
</w:numbering>
</file>

<file path=word/people.xml><?xml version="1.0" encoding="utf-8"?>
<w15:people xmlns:w15="http://schemas.microsoft.com/office/word/2012/wordml"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5:person w15:author="David Everson">
    <w15:presenceInfo w15:providerId="AD" w15:userId="S-1-5-21-1314793539-288207475-437156019-33694"/>
  </w15:person>
  <w15:person w15:author="Janice Stanger">
    <w15:presenceInfo w15:providerId="AD" w15:userId="S-1-5-21-1314793539-288207475-437156019-3685"/>
  </w15:person>
  <w15:person w15:author="Fue Chang">
    <w15:presenceInfo w15:providerId="AD" w15:userId="S-1-5-21-1314793539-288207475-437156019-31122"/>
  </w15:person>
  <w15:person w15:author="Janice Stanger [2]">
    <w15:presenceInfo w15:providerId="AD" w15:userId="S::Janice.Stanger@state.mn.us::78a3fb44-476b-4281-b36b-15560aa94039"/>
  </w15:person>
  <w15:person w15:author="Janice Stanger [3]">
    <w15:presenceInfo w15:providerId="AD" w15:userId="S::Janice.Stanger@state.mn.us::78a3fb44-476b-4281-b36b-15560aa94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4462"/>
    <w:rsid w:val="000050B3"/>
    <w:rsid w:val="0000588B"/>
    <w:rsid w:val="00006C0D"/>
    <w:rsid w:val="00006CDB"/>
    <w:rsid w:val="00006F4E"/>
    <w:rsid w:val="00007022"/>
    <w:rsid w:val="000074DC"/>
    <w:rsid w:val="000075C5"/>
    <w:rsid w:val="00007995"/>
    <w:rsid w:val="00010174"/>
    <w:rsid w:val="00010828"/>
    <w:rsid w:val="00010DF4"/>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0CB"/>
    <w:rsid w:val="000273D5"/>
    <w:rsid w:val="00027AA8"/>
    <w:rsid w:val="00027C37"/>
    <w:rsid w:val="00030196"/>
    <w:rsid w:val="00030EC2"/>
    <w:rsid w:val="00031F02"/>
    <w:rsid w:val="00032B98"/>
    <w:rsid w:val="00032F92"/>
    <w:rsid w:val="00033010"/>
    <w:rsid w:val="00033BA3"/>
    <w:rsid w:val="00034366"/>
    <w:rsid w:val="0003441B"/>
    <w:rsid w:val="0003590B"/>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19F"/>
    <w:rsid w:val="000927CB"/>
    <w:rsid w:val="000933AA"/>
    <w:rsid w:val="00093838"/>
    <w:rsid w:val="00093EC5"/>
    <w:rsid w:val="00093F5A"/>
    <w:rsid w:val="000944C9"/>
    <w:rsid w:val="00094BF1"/>
    <w:rsid w:val="00094E86"/>
    <w:rsid w:val="00095135"/>
    <w:rsid w:val="0009516B"/>
    <w:rsid w:val="00095B63"/>
    <w:rsid w:val="000962C1"/>
    <w:rsid w:val="000966CC"/>
    <w:rsid w:val="00096F26"/>
    <w:rsid w:val="00097DA4"/>
    <w:rsid w:val="000A1B6D"/>
    <w:rsid w:val="000A21CE"/>
    <w:rsid w:val="000A28A9"/>
    <w:rsid w:val="000A2FB5"/>
    <w:rsid w:val="000A34A7"/>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4F"/>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58A8"/>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27F62"/>
    <w:rsid w:val="001306BF"/>
    <w:rsid w:val="00130B66"/>
    <w:rsid w:val="001328FE"/>
    <w:rsid w:val="00133CB3"/>
    <w:rsid w:val="0013434B"/>
    <w:rsid w:val="0013592C"/>
    <w:rsid w:val="00135DE5"/>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249"/>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25C6"/>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44F"/>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317"/>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76A61"/>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D1F"/>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247"/>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0E"/>
    <w:rsid w:val="00304A4C"/>
    <w:rsid w:val="003050F9"/>
    <w:rsid w:val="0030560B"/>
    <w:rsid w:val="00305D90"/>
    <w:rsid w:val="00305DA7"/>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61B6"/>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4D06"/>
    <w:rsid w:val="00335CF3"/>
    <w:rsid w:val="0033678C"/>
    <w:rsid w:val="00337903"/>
    <w:rsid w:val="00337B35"/>
    <w:rsid w:val="00337EC8"/>
    <w:rsid w:val="003400B7"/>
    <w:rsid w:val="0034028B"/>
    <w:rsid w:val="0034066F"/>
    <w:rsid w:val="00340F82"/>
    <w:rsid w:val="003411ED"/>
    <w:rsid w:val="00341AAA"/>
    <w:rsid w:val="00341C88"/>
    <w:rsid w:val="00343F4C"/>
    <w:rsid w:val="0034420E"/>
    <w:rsid w:val="00344720"/>
    <w:rsid w:val="00344A88"/>
    <w:rsid w:val="00344FE7"/>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4A1B"/>
    <w:rsid w:val="00354B7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5E"/>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268"/>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4BB2"/>
    <w:rsid w:val="003B4BCC"/>
    <w:rsid w:val="003B50D0"/>
    <w:rsid w:val="003B608A"/>
    <w:rsid w:val="003B64CE"/>
    <w:rsid w:val="003B6601"/>
    <w:rsid w:val="003C025C"/>
    <w:rsid w:val="003C088D"/>
    <w:rsid w:val="003C1820"/>
    <w:rsid w:val="003C2711"/>
    <w:rsid w:val="003C291F"/>
    <w:rsid w:val="003C5020"/>
    <w:rsid w:val="003C6975"/>
    <w:rsid w:val="003C6AEC"/>
    <w:rsid w:val="003C6BB4"/>
    <w:rsid w:val="003C6E88"/>
    <w:rsid w:val="003C7BE2"/>
    <w:rsid w:val="003D04A1"/>
    <w:rsid w:val="003D0CEA"/>
    <w:rsid w:val="003D12B4"/>
    <w:rsid w:val="003D14A4"/>
    <w:rsid w:val="003D22A8"/>
    <w:rsid w:val="003D2940"/>
    <w:rsid w:val="003D2D4D"/>
    <w:rsid w:val="003D314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1F2"/>
    <w:rsid w:val="003F4A23"/>
    <w:rsid w:val="003F4C0C"/>
    <w:rsid w:val="003F52E1"/>
    <w:rsid w:val="003F555C"/>
    <w:rsid w:val="003F5CDF"/>
    <w:rsid w:val="003F5D47"/>
    <w:rsid w:val="003F5D83"/>
    <w:rsid w:val="003F67FB"/>
    <w:rsid w:val="003F6906"/>
    <w:rsid w:val="003F6CFB"/>
    <w:rsid w:val="003F73DA"/>
    <w:rsid w:val="003F7BEE"/>
    <w:rsid w:val="004005DF"/>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2D5"/>
    <w:rsid w:val="004425A1"/>
    <w:rsid w:val="004439D5"/>
    <w:rsid w:val="00443B09"/>
    <w:rsid w:val="0044442D"/>
    <w:rsid w:val="00445B5F"/>
    <w:rsid w:val="00446E01"/>
    <w:rsid w:val="0044794C"/>
    <w:rsid w:val="00450142"/>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6AAE"/>
    <w:rsid w:val="00457FA9"/>
    <w:rsid w:val="00461052"/>
    <w:rsid w:val="004610A6"/>
    <w:rsid w:val="00461DB9"/>
    <w:rsid w:val="0046234F"/>
    <w:rsid w:val="00462982"/>
    <w:rsid w:val="00465281"/>
    <w:rsid w:val="00465429"/>
    <w:rsid w:val="00465D7B"/>
    <w:rsid w:val="00466070"/>
    <w:rsid w:val="00466963"/>
    <w:rsid w:val="004671AE"/>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5E2F"/>
    <w:rsid w:val="00475F19"/>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183F"/>
    <w:rsid w:val="004A29A1"/>
    <w:rsid w:val="004A3891"/>
    <w:rsid w:val="004A3B5F"/>
    <w:rsid w:val="004A42F1"/>
    <w:rsid w:val="004A446E"/>
    <w:rsid w:val="004A4BD5"/>
    <w:rsid w:val="004A590A"/>
    <w:rsid w:val="004A59E6"/>
    <w:rsid w:val="004A5CB4"/>
    <w:rsid w:val="004A60EC"/>
    <w:rsid w:val="004A6C2A"/>
    <w:rsid w:val="004B0BF4"/>
    <w:rsid w:val="004B0FF2"/>
    <w:rsid w:val="004B10DC"/>
    <w:rsid w:val="004B1291"/>
    <w:rsid w:val="004B134E"/>
    <w:rsid w:val="004B1843"/>
    <w:rsid w:val="004B1B03"/>
    <w:rsid w:val="004B1BB7"/>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36E4"/>
    <w:rsid w:val="004C4723"/>
    <w:rsid w:val="004C52E1"/>
    <w:rsid w:val="004C55C9"/>
    <w:rsid w:val="004C5A39"/>
    <w:rsid w:val="004C5EE7"/>
    <w:rsid w:val="004C610F"/>
    <w:rsid w:val="004C6659"/>
    <w:rsid w:val="004C6E16"/>
    <w:rsid w:val="004C71E8"/>
    <w:rsid w:val="004C7793"/>
    <w:rsid w:val="004C78D2"/>
    <w:rsid w:val="004D0731"/>
    <w:rsid w:val="004D0F08"/>
    <w:rsid w:val="004D155D"/>
    <w:rsid w:val="004D184E"/>
    <w:rsid w:val="004D1A38"/>
    <w:rsid w:val="004D1DEA"/>
    <w:rsid w:val="004D2244"/>
    <w:rsid w:val="004D2D65"/>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99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6AE"/>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0BE"/>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3445"/>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2DB"/>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A81"/>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33"/>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812"/>
    <w:rsid w:val="006D0A93"/>
    <w:rsid w:val="006D1235"/>
    <w:rsid w:val="006D12CD"/>
    <w:rsid w:val="006D248C"/>
    <w:rsid w:val="006D2D2A"/>
    <w:rsid w:val="006D351E"/>
    <w:rsid w:val="006D36BF"/>
    <w:rsid w:val="006D36EA"/>
    <w:rsid w:val="006D430B"/>
    <w:rsid w:val="006D43D8"/>
    <w:rsid w:val="006D592D"/>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6F7D3B"/>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B15"/>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C23"/>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203"/>
    <w:rsid w:val="00774493"/>
    <w:rsid w:val="00775188"/>
    <w:rsid w:val="00775223"/>
    <w:rsid w:val="00775243"/>
    <w:rsid w:val="007756B7"/>
    <w:rsid w:val="00775E97"/>
    <w:rsid w:val="00776F8E"/>
    <w:rsid w:val="007773DD"/>
    <w:rsid w:val="0077741D"/>
    <w:rsid w:val="007779CB"/>
    <w:rsid w:val="00777DF4"/>
    <w:rsid w:val="00780074"/>
    <w:rsid w:val="00780611"/>
    <w:rsid w:val="0078100B"/>
    <w:rsid w:val="00782101"/>
    <w:rsid w:val="00782710"/>
    <w:rsid w:val="00782937"/>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704"/>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0ECA"/>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0876"/>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0BC4"/>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33C"/>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64F"/>
    <w:rsid w:val="008B1AA2"/>
    <w:rsid w:val="008B32CC"/>
    <w:rsid w:val="008B34C8"/>
    <w:rsid w:val="008B3A6E"/>
    <w:rsid w:val="008B3ED6"/>
    <w:rsid w:val="008B4BA1"/>
    <w:rsid w:val="008B5734"/>
    <w:rsid w:val="008B58FD"/>
    <w:rsid w:val="008B5B0A"/>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85"/>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5DD0"/>
    <w:rsid w:val="00956113"/>
    <w:rsid w:val="00956A8A"/>
    <w:rsid w:val="00956A8D"/>
    <w:rsid w:val="00957E24"/>
    <w:rsid w:val="009610E4"/>
    <w:rsid w:val="00961114"/>
    <w:rsid w:val="00961786"/>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EC9"/>
    <w:rsid w:val="00972F8B"/>
    <w:rsid w:val="009739AE"/>
    <w:rsid w:val="00973BE2"/>
    <w:rsid w:val="00973C93"/>
    <w:rsid w:val="009749BB"/>
    <w:rsid w:val="00974CE5"/>
    <w:rsid w:val="00974DFA"/>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101"/>
    <w:rsid w:val="00992455"/>
    <w:rsid w:val="00992BDE"/>
    <w:rsid w:val="009934B2"/>
    <w:rsid w:val="00993AA3"/>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CDF"/>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E44"/>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29A7"/>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256A"/>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BB3"/>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792"/>
    <w:rsid w:val="00A21E64"/>
    <w:rsid w:val="00A22B0A"/>
    <w:rsid w:val="00A22E2C"/>
    <w:rsid w:val="00A255AD"/>
    <w:rsid w:val="00A25FA7"/>
    <w:rsid w:val="00A263AD"/>
    <w:rsid w:val="00A2647B"/>
    <w:rsid w:val="00A27516"/>
    <w:rsid w:val="00A27624"/>
    <w:rsid w:val="00A277DA"/>
    <w:rsid w:val="00A30D92"/>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0D6F"/>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6CCC"/>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33A"/>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4B83"/>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1E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297"/>
    <w:rsid w:val="00B36AB7"/>
    <w:rsid w:val="00B405E5"/>
    <w:rsid w:val="00B41121"/>
    <w:rsid w:val="00B41234"/>
    <w:rsid w:val="00B41DA3"/>
    <w:rsid w:val="00B43277"/>
    <w:rsid w:val="00B4332B"/>
    <w:rsid w:val="00B444E7"/>
    <w:rsid w:val="00B44D3C"/>
    <w:rsid w:val="00B4589D"/>
    <w:rsid w:val="00B46C60"/>
    <w:rsid w:val="00B46F9C"/>
    <w:rsid w:val="00B5004D"/>
    <w:rsid w:val="00B5042A"/>
    <w:rsid w:val="00B50662"/>
    <w:rsid w:val="00B5274A"/>
    <w:rsid w:val="00B52972"/>
    <w:rsid w:val="00B542B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5D85"/>
    <w:rsid w:val="00B76959"/>
    <w:rsid w:val="00B76C50"/>
    <w:rsid w:val="00B7764E"/>
    <w:rsid w:val="00B77C68"/>
    <w:rsid w:val="00B814E5"/>
    <w:rsid w:val="00B81E08"/>
    <w:rsid w:val="00B826F2"/>
    <w:rsid w:val="00B83CDD"/>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6D30"/>
    <w:rsid w:val="00BC73FF"/>
    <w:rsid w:val="00BD13D1"/>
    <w:rsid w:val="00BD1B21"/>
    <w:rsid w:val="00BD1DC2"/>
    <w:rsid w:val="00BD20BA"/>
    <w:rsid w:val="00BD33D2"/>
    <w:rsid w:val="00BD3455"/>
    <w:rsid w:val="00BD46B4"/>
    <w:rsid w:val="00BD4C26"/>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47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1CE"/>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094"/>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39E8"/>
    <w:rsid w:val="00CA46B3"/>
    <w:rsid w:val="00CA5A92"/>
    <w:rsid w:val="00CA618D"/>
    <w:rsid w:val="00CA6265"/>
    <w:rsid w:val="00CA653F"/>
    <w:rsid w:val="00CB06DA"/>
    <w:rsid w:val="00CB08E5"/>
    <w:rsid w:val="00CB0A7F"/>
    <w:rsid w:val="00CB1977"/>
    <w:rsid w:val="00CB1C2A"/>
    <w:rsid w:val="00CB21EC"/>
    <w:rsid w:val="00CB268D"/>
    <w:rsid w:val="00CB2694"/>
    <w:rsid w:val="00CB286C"/>
    <w:rsid w:val="00CB2D78"/>
    <w:rsid w:val="00CB3666"/>
    <w:rsid w:val="00CB3ADE"/>
    <w:rsid w:val="00CB3DE2"/>
    <w:rsid w:val="00CB3E9D"/>
    <w:rsid w:val="00CB4CE4"/>
    <w:rsid w:val="00CB50F7"/>
    <w:rsid w:val="00CB56DE"/>
    <w:rsid w:val="00CB5EE0"/>
    <w:rsid w:val="00CB7027"/>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5A8"/>
    <w:rsid w:val="00CC5BCE"/>
    <w:rsid w:val="00CC6150"/>
    <w:rsid w:val="00CC650A"/>
    <w:rsid w:val="00CC687D"/>
    <w:rsid w:val="00CC6A12"/>
    <w:rsid w:val="00CC713C"/>
    <w:rsid w:val="00CD02EF"/>
    <w:rsid w:val="00CD03B8"/>
    <w:rsid w:val="00CD0FA2"/>
    <w:rsid w:val="00CD1B04"/>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0059"/>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6FEE"/>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D4"/>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8A5"/>
    <w:rsid w:val="00D60A24"/>
    <w:rsid w:val="00D60D51"/>
    <w:rsid w:val="00D60DD4"/>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39E"/>
    <w:rsid w:val="00DC2A2E"/>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1762"/>
    <w:rsid w:val="00E322BE"/>
    <w:rsid w:val="00E332F9"/>
    <w:rsid w:val="00E335BA"/>
    <w:rsid w:val="00E34975"/>
    <w:rsid w:val="00E35C6E"/>
    <w:rsid w:val="00E35E7D"/>
    <w:rsid w:val="00E36105"/>
    <w:rsid w:val="00E363EE"/>
    <w:rsid w:val="00E36536"/>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2FBF"/>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6721B"/>
    <w:rsid w:val="00E70320"/>
    <w:rsid w:val="00E704CC"/>
    <w:rsid w:val="00E70696"/>
    <w:rsid w:val="00E71CA5"/>
    <w:rsid w:val="00E72654"/>
    <w:rsid w:val="00E72F0E"/>
    <w:rsid w:val="00E73490"/>
    <w:rsid w:val="00E745EC"/>
    <w:rsid w:val="00E74E00"/>
    <w:rsid w:val="00E74F73"/>
    <w:rsid w:val="00E75997"/>
    <w:rsid w:val="00E75DA7"/>
    <w:rsid w:val="00E767F8"/>
    <w:rsid w:val="00E76C8D"/>
    <w:rsid w:val="00E76DDD"/>
    <w:rsid w:val="00E76E37"/>
    <w:rsid w:val="00E77B5C"/>
    <w:rsid w:val="00E8031B"/>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62F5"/>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422"/>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604"/>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0B9E"/>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2A0"/>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7E"/>
    <w:rsid w:val="00F923C3"/>
    <w:rsid w:val="00F92CDF"/>
    <w:rsid w:val="00F92EF7"/>
    <w:rsid w:val="00F9300D"/>
    <w:rsid w:val="00F931D2"/>
    <w:rsid w:val="00F93263"/>
    <w:rsid w:val="00F948D3"/>
    <w:rsid w:val="00F958C7"/>
    <w:rsid w:val="00F964A9"/>
    <w:rsid w:val="00F96FF5"/>
    <w:rsid w:val="00F9713D"/>
    <w:rsid w:val="00F976B7"/>
    <w:rsid w:val="00FA0363"/>
    <w:rsid w:val="00FA1156"/>
    <w:rsid w:val="00FA1712"/>
    <w:rsid w:val="00FA272B"/>
    <w:rsid w:val="00FA2A28"/>
    <w:rsid w:val="00FA2D61"/>
    <w:rsid w:val="00FA3710"/>
    <w:rsid w:val="00FA45D6"/>
    <w:rsid w:val="00FA4AF8"/>
    <w:rsid w:val="00FA64CE"/>
    <w:rsid w:val="00FA6D1D"/>
    <w:rsid w:val="00FA7541"/>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4FD9"/>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17427F4"/>
    <w:rsid w:val="324A25F9"/>
    <w:rsid w:val="32F7B96B"/>
    <w:rsid w:val="46F598C6"/>
    <w:rsid w:val="4ADC9107"/>
    <w:rsid w:val="4BC05DFB"/>
    <w:rsid w:val="4CE1C69F"/>
    <w:rsid w:val="4F2EDCA5"/>
    <w:rsid w:val="62E5C615"/>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76A61"/>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317"/>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598978058">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edia/image3.png" Type="http://schemas.openxmlformats.org/officeDocument/2006/relationships/image" Id="rId13"/>
    <Relationship Target="media/image8.png" Type="http://schemas.openxmlformats.org/officeDocument/2006/relationships/image" Id="rId18"/>
    <Relationship TargetMode="External" Target="https://www.health.state.mn.us/communities/environment/water/swp/swa" Type="http://schemas.openxmlformats.org/officeDocument/2006/relationships/hyperlink" Id="rId26"/>
    <Relationship TargetMode="External" Target="https://www.health.state.mn.us/communities/environment/water/factsheet/softening.html" Type="http://schemas.openxmlformats.org/officeDocument/2006/relationships/hyperlink" Id="rId39"/>
    <Relationship Target="media/image11.png" Type="http://schemas.openxmlformats.org/officeDocument/2006/relationships/image" Id="rId21"/>
    <Relationship TargetMode="External" Target="http://www.pca.state.mn.us/living-green/managing-unwanted-medications" Type="http://schemas.openxmlformats.org/officeDocument/2006/relationships/hyperlink" Id="rId34"/>
    <Relationship Target="header1.xml" Type="http://schemas.openxmlformats.org/officeDocument/2006/relationships/header" Id="rId42"/>
    <Relationship Target="theme/theme1.xml" Type="http://schemas.openxmlformats.org/officeDocument/2006/relationships/theme" Id="rId47"/>
    <Relationship Target="endnotes.xml" Type="http://schemas.openxmlformats.org/officeDocument/2006/relationships/endnotes" Id="rId7"/>
    <Relationship Target="numbering.xml" Type="http://schemas.openxmlformats.org/officeDocument/2006/relationships/numbering" Id="rId2"/>
    <Relationship Target="media/image6.png" Type="http://schemas.openxmlformats.org/officeDocument/2006/relationships/image" Id="rId16"/>
    <Relationship TargetMode="External" Target="https://www.health.state.mn.us/communities/environment/water/factsheet/poulead.html" Type="http://schemas.openxmlformats.org/officeDocument/2006/relationships/hyperlink" Id="rId29"/>
    <Relationship Target="../customXml/item1.xml" Type="http://schemas.openxmlformats.org/officeDocument/2006/relationships/customXml" Id="rId1"/>
    <Relationship Target="footnotes.xml" Type="http://schemas.openxmlformats.org/officeDocument/2006/relationships/footnotes" Id="rId6"/>
    <Relationship Target="commentsIds.xml" Type="http://schemas.microsoft.com/office/2016/09/relationships/commentsIds" Id="rId11"/>
    <Relationship TargetMode="External" Target="https://www.health.state.mn.us/communities/environment/water/contaminants/index.html" Type="http://schemas.openxmlformats.org/officeDocument/2006/relationships/hyperlink" Id="rId24"/>
    <Relationship TargetMode="External" Target="https://www.health.state.mn.us/communities/environment/lead/fs/common.html" Type="http://schemas.openxmlformats.org/officeDocument/2006/relationships/hyperlink" Id="rId32"/>
    <Relationship TargetMode="External" Target="https://www.health.state.mn.us/communities/environment/water/factsheet/hometreatment.html" Type="http://schemas.openxmlformats.org/officeDocument/2006/relationships/hyperlink" Id="rId37"/>
    <Relationship Target="commentsExtensible.xml" Type="http://schemas.microsoft.com/office/2018/08/relationships/commentsExtensible" Id="rId40"/>
    <Relationship Target="fontTable.xml" Type="http://schemas.openxmlformats.org/officeDocument/2006/relationships/fontTable" Id="rId45"/>
    <Relationship Target="webSettings.xml" Type="http://schemas.openxmlformats.org/officeDocument/2006/relationships/webSettings" Id="rId5"/>
    <Relationship Target="media/image5.png" Type="http://schemas.openxmlformats.org/officeDocument/2006/relationships/image" Id="rId15"/>
    <Relationship TargetMode="External" Target="https://www.health.state.mn.us/communities/environment/water/factsheet/sampling.html" Type="http://schemas.openxmlformats.org/officeDocument/2006/relationships/hyperlink" Id="rId23"/>
    <Relationship TargetMode="External" Target="https://eldo.web.health.state.mn.us/public/accreditedlabs/labsearch.seam" Type="http://schemas.openxmlformats.org/officeDocument/2006/relationships/hyperlink" Id="rId28"/>
    <Relationship TargetMode="External" Target="https://www.pca.state.mn.us/featured/10-smart-salting-tips-protect-minnesota-waters" Type="http://schemas.openxmlformats.org/officeDocument/2006/relationships/hyperlink" Id="rId36"/>
    <Relationship Target="commentsExtended.xml" Type="http://schemas.microsoft.com/office/2011/relationships/commentsExtended" Id="rId10"/>
    <Relationship Target="media/image9.png" Type="http://schemas.openxmlformats.org/officeDocument/2006/relationships/image" Id="rId19"/>
    <Relationship TargetMode="External" Target="http://www.epa.gov/safewater/lead" Type="http://schemas.openxmlformats.org/officeDocument/2006/relationships/hyperlink" Id="rId31"/>
    <Relationship Target="footer2.xml" Type="http://schemas.openxmlformats.org/officeDocument/2006/relationships/footer" Id="rId44"/>
    <Relationship Target="settings.xml" Type="http://schemas.openxmlformats.org/officeDocument/2006/relationships/settings" Id="rId4"/>
    <Relationship Target="comments.xml" Type="http://schemas.openxmlformats.org/officeDocument/2006/relationships/comments" Id="rId9"/>
    <Relationship Target="media/image4.png" Type="http://schemas.openxmlformats.org/officeDocument/2006/relationships/image" Id="rId14"/>
    <Relationship Target="media/image12.png" Type="http://schemas.openxmlformats.org/officeDocument/2006/relationships/image" Id="rId22"/>
    <Relationship TargetMode="External" Target="https://www.mprnews.org/story/2016/06/24/npr-find-lead-pipes-in-your-home" Type="http://schemas.openxmlformats.org/officeDocument/2006/relationships/hyperlink" Id="rId27"/>
    <Relationship TargetMode="External" Target="https://www.health.state.mn.us/communities/environment/water/contaminants/lead.html" Type="http://schemas.openxmlformats.org/officeDocument/2006/relationships/hyperlink" Id="rId30"/>
    <Relationship TargetMode="External" Target="http://www.pca.state.mn.us/featured/keep-hazardous-waste-out-garbage" Type="http://schemas.openxmlformats.org/officeDocument/2006/relationships/hyperlink" Id="rId35"/>
    <Relationship Target="footer1.xml" Type="http://schemas.openxmlformats.org/officeDocument/2006/relationships/footer" Id="rId43"/>
    <Relationship Target="media/image1.png" Type="http://schemas.openxmlformats.org/officeDocument/2006/relationships/image" Id="rId8"/>
    <Relationship Target="styles.xml" Type="http://schemas.openxmlformats.org/officeDocument/2006/relationships/styles" Id="rId3"/>
    <Relationship Target="media/image2.png" Type="http://schemas.openxmlformats.org/officeDocument/2006/relationships/image" Id="rId12"/>
    <Relationship Target="media/image7.png" Type="http://schemas.openxmlformats.org/officeDocument/2006/relationships/image" Id="rId17"/>
    <Relationship TargetMode="External" Target="https://www.health.state.mn.us/communities/environment/water/com/ucmr4.html" Type="http://schemas.openxmlformats.org/officeDocument/2006/relationships/hyperlink" Id="rId25"/>
    <Relationship TargetMode="External" Target="https://www.epa.gov/watersense" Type="http://schemas.openxmlformats.org/officeDocument/2006/relationships/hyperlink" Id="rId33"/>
    <Relationship TargetMode="External" Target="https://www.health.state.mn.us/communities/environment/water/factsheet/beware.html" Type="http://schemas.openxmlformats.org/officeDocument/2006/relationships/hyperlink" Id="rId38"/>
    <Relationship Target="people.xml" Type="http://schemas.microsoft.com/office/2011/relationships/people" Id="rId46"/>
    <Relationship Target="media/image10.png" Type="http://schemas.openxmlformats.org/officeDocument/2006/relationships/image" Id="rId20"/>
    <Relationship Target="media/image13.jpeg" Type="http://schemas.openxmlformats.org/officeDocument/2006/relationships/image" Id="rId41"/>
</Relationships>

</file>

<file path=word/_rels/settings.xml.rels><?xml version="1.0" encoding="UTF-8" standalone="yes"?>
<Relationships xmlns="http://schemas.openxmlformats.org/package/2006/relationships">
    <Relationship TargetMode="External" Target="file:///C:\Users\arkina1\appdata\local\microsoft\office\MDH_Templates\MDH%20Report.dotx" Type="http://schemas.openxmlformats.org/officeDocument/2006/relationships/attachedTemplate" Id="rId1"/>
</Relationships>

</file>

<file path=word/theme/_rels/theme1.xml.rels><?xml version="1.0" encoding="UTF-8" standalone="yes"?>
<Relationships xmlns="http://schemas.openxmlformats.org/package/2006/relationships">
    <Relationship Target="../media/image14.jpeg" Type="http://schemas.openxmlformats.org/officeDocument/2006/relationships/image" Id="rId1"/>
</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Report.dotx</Template>
  <TotalTime>151</TotalTime>
  <Pages>17</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Stanger, Janice (She/Her/Hers) (MNIT)</cp:lastModifiedBy>
  <cp:revision>53</cp:revision>
  <cp:lastPrinted>2016-12-14T18:03:00Z</cp:lastPrinted>
  <dcterms:created xsi:type="dcterms:W3CDTF">2023-01-24T18:57:00Z</dcterms:created>
  <dcterms:modified xsi:type="dcterms:W3CDTF">2023-03-08T20:44:00Z</dcterms:modified>
</cp:coreProperties>
</file>